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C6EF3" w14:textId="6DC50A16" w:rsidR="00D856D9" w:rsidRDefault="0032291C" w:rsidP="0032291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DESCRIPTION</w:t>
      </w:r>
    </w:p>
    <w:p w14:paraId="77C69846" w14:textId="75449D8B" w:rsidR="0032291C" w:rsidRDefault="0032291C" w:rsidP="0032291C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DEPUTY TREASURER</w:t>
      </w:r>
    </w:p>
    <w:p w14:paraId="05E6BCDE" w14:textId="4AEFD09C" w:rsidR="0032291C" w:rsidRPr="0032291C" w:rsidRDefault="0032291C" w:rsidP="0032291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WALWORTH COUNTY, SOUTH DAKOTA</w:t>
      </w:r>
    </w:p>
    <w:p w14:paraId="56C0CFA8" w14:textId="77777777" w:rsidR="0032291C" w:rsidRDefault="0032291C" w:rsidP="0032291C">
      <w:pPr>
        <w:jc w:val="both"/>
        <w:rPr>
          <w:b/>
          <w:bCs/>
          <w:sz w:val="40"/>
          <w:szCs w:val="40"/>
        </w:rPr>
      </w:pPr>
    </w:p>
    <w:p w14:paraId="7097906A" w14:textId="285F1A28" w:rsidR="0032291C" w:rsidRDefault="0032291C" w:rsidP="0032291C">
      <w:pPr>
        <w:jc w:val="both"/>
        <w:rPr>
          <w:sz w:val="24"/>
          <w:szCs w:val="24"/>
        </w:rPr>
      </w:pPr>
      <w:r w:rsidRPr="0032291C">
        <w:rPr>
          <w:b/>
          <w:bCs/>
          <w:sz w:val="24"/>
          <w:szCs w:val="24"/>
          <w:u w:val="single"/>
        </w:rPr>
        <w:t xml:space="preserve">DEFINITION OF POSITION </w:t>
      </w:r>
      <w:r w:rsidRPr="00F44589">
        <w:rPr>
          <w:sz w:val="24"/>
          <w:szCs w:val="24"/>
        </w:rPr>
        <w:t xml:space="preserve">– </w:t>
      </w:r>
      <w:r>
        <w:rPr>
          <w:sz w:val="24"/>
          <w:szCs w:val="24"/>
        </w:rPr>
        <w:t>The Deputy Treasurer will be position</w:t>
      </w:r>
      <w:r w:rsidR="001A1E2C">
        <w:rPr>
          <w:sz w:val="24"/>
          <w:szCs w:val="24"/>
        </w:rPr>
        <w:t>ed</w:t>
      </w:r>
      <w:r>
        <w:rPr>
          <w:sz w:val="24"/>
          <w:szCs w:val="24"/>
        </w:rPr>
        <w:t xml:space="preserve"> under the direct supervision of the County Treasurer.  The Deputy Treasurer will assist &amp; have authority to collect tax monies, mail the tax notices to property owners with the assessed value &amp; tax dollars due</w:t>
      </w:r>
      <w:r w:rsidR="003A4DB0">
        <w:rPr>
          <w:sz w:val="24"/>
          <w:szCs w:val="24"/>
        </w:rPr>
        <w:t xml:space="preserve"> </w:t>
      </w:r>
      <w:r>
        <w:rPr>
          <w:sz w:val="24"/>
          <w:szCs w:val="24"/>
        </w:rPr>
        <w:t>and sell license plates.  In the absence of the County Treasurer, the Deputy Treasurer will assume the responsibilities of the Treasurer as directed by SDCL.</w:t>
      </w:r>
    </w:p>
    <w:p w14:paraId="7D620A7D" w14:textId="5C9D8FF8" w:rsidR="0032291C" w:rsidRDefault="0032291C" w:rsidP="0032291C">
      <w:pPr>
        <w:jc w:val="both"/>
        <w:rPr>
          <w:sz w:val="24"/>
          <w:szCs w:val="24"/>
        </w:rPr>
      </w:pPr>
      <w:r>
        <w:rPr>
          <w:sz w:val="24"/>
          <w:szCs w:val="24"/>
        </w:rPr>
        <w:t>In performing the tasks &amp; representing the office, the Deputy Treasurer will follow guidelines as spelled out in the current Walworth County Employee Personnel Policy</w:t>
      </w:r>
      <w:r w:rsidR="00C67D55">
        <w:rPr>
          <w:sz w:val="24"/>
          <w:szCs w:val="24"/>
        </w:rPr>
        <w:t xml:space="preserve"> manual. </w:t>
      </w:r>
      <w:r>
        <w:rPr>
          <w:sz w:val="24"/>
          <w:szCs w:val="24"/>
        </w:rPr>
        <w:t xml:space="preserve"> Any benefits, vacations, sick leave &amp; holidays will be in accordance with said policy.  The work hours per week are 40 hours, covered by Fair Labor Standards Act Regulations.</w:t>
      </w:r>
    </w:p>
    <w:p w14:paraId="7EF3E834" w14:textId="54E979A6" w:rsidR="0032291C" w:rsidRDefault="0032291C" w:rsidP="0032291C">
      <w:pPr>
        <w:jc w:val="both"/>
        <w:rPr>
          <w:sz w:val="24"/>
          <w:szCs w:val="24"/>
        </w:rPr>
      </w:pPr>
      <w:r w:rsidRPr="0032291C">
        <w:rPr>
          <w:b/>
          <w:bCs/>
          <w:sz w:val="24"/>
          <w:szCs w:val="24"/>
          <w:u w:val="single"/>
        </w:rPr>
        <w:t>SUPERVISION RECEIVED</w:t>
      </w:r>
      <w:r>
        <w:rPr>
          <w:sz w:val="24"/>
          <w:szCs w:val="24"/>
        </w:rPr>
        <w:t xml:space="preserve"> – Works under the direction of the County Treasurer</w:t>
      </w:r>
    </w:p>
    <w:p w14:paraId="66381FDF" w14:textId="366774F7" w:rsidR="0032291C" w:rsidRDefault="003D03B3" w:rsidP="003229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EXAMPLE OF DUTIES</w:t>
      </w:r>
      <w:r>
        <w:rPr>
          <w:sz w:val="24"/>
          <w:szCs w:val="24"/>
        </w:rPr>
        <w:t xml:space="preserve"> – The Deputy Treasurer’s duties will be as follows but not limited to:</w:t>
      </w:r>
    </w:p>
    <w:p w14:paraId="0631381F" w14:textId="653C2ED4" w:rsidR="003D03B3" w:rsidRDefault="003D03B3" w:rsidP="0032291C">
      <w:pPr>
        <w:jc w:val="both"/>
        <w:rPr>
          <w:sz w:val="24"/>
          <w:szCs w:val="24"/>
        </w:rPr>
      </w:pPr>
      <w:r>
        <w:rPr>
          <w:sz w:val="24"/>
          <w:szCs w:val="24"/>
        </w:rPr>
        <w:t>Maintain such accounting records as set forth in the accounting manual prepared by the auditor-general.</w:t>
      </w:r>
    </w:p>
    <w:p w14:paraId="5837EE45" w14:textId="66239DB7" w:rsidR="003D03B3" w:rsidRDefault="003D03B3" w:rsidP="0032291C">
      <w:pPr>
        <w:jc w:val="both"/>
        <w:rPr>
          <w:sz w:val="24"/>
          <w:szCs w:val="24"/>
        </w:rPr>
      </w:pPr>
      <w:r>
        <w:rPr>
          <w:sz w:val="24"/>
          <w:szCs w:val="24"/>
        </w:rPr>
        <w:t>Sell license plates</w:t>
      </w:r>
      <w:r w:rsidR="003A4DB0">
        <w:rPr>
          <w:sz w:val="24"/>
          <w:szCs w:val="24"/>
        </w:rPr>
        <w:t xml:space="preserve"> and facilitate motor vehicle titles</w:t>
      </w:r>
      <w:r w:rsidR="001A1E2C">
        <w:rPr>
          <w:sz w:val="24"/>
          <w:szCs w:val="24"/>
        </w:rPr>
        <w:t xml:space="preserve"> transactions.</w:t>
      </w:r>
    </w:p>
    <w:p w14:paraId="42EBB82D" w14:textId="5F322454" w:rsidR="003D03B3" w:rsidRDefault="003D03B3" w:rsidP="0032291C">
      <w:pPr>
        <w:jc w:val="both"/>
        <w:rPr>
          <w:sz w:val="24"/>
          <w:szCs w:val="24"/>
        </w:rPr>
      </w:pPr>
      <w:r>
        <w:rPr>
          <w:sz w:val="24"/>
          <w:szCs w:val="24"/>
        </w:rPr>
        <w:t>Mail real estate tax notices to property owners with the assessed value &amp; tax dollars due.  Collect real estate taxes.</w:t>
      </w:r>
    </w:p>
    <w:p w14:paraId="24443837" w14:textId="52550587" w:rsidR="003D03B3" w:rsidRDefault="003D03B3" w:rsidP="0032291C">
      <w:pPr>
        <w:jc w:val="both"/>
        <w:rPr>
          <w:sz w:val="24"/>
          <w:szCs w:val="24"/>
        </w:rPr>
      </w:pPr>
      <w:r>
        <w:rPr>
          <w:sz w:val="24"/>
          <w:szCs w:val="24"/>
        </w:rPr>
        <w:t>Miscellaneous duties as assigned by the County Treasurer.</w:t>
      </w:r>
    </w:p>
    <w:p w14:paraId="1FEE6A23" w14:textId="39E0E98F" w:rsidR="003D03B3" w:rsidRDefault="003D03B3" w:rsidP="003229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REQUIRED KNOWLEDGE, SKILLS, &amp; ABILITIES</w:t>
      </w:r>
      <w:r>
        <w:rPr>
          <w:sz w:val="24"/>
          <w:szCs w:val="24"/>
        </w:rPr>
        <w:t xml:space="preserve"> – Knowledge of acceptable clerical/computer/office procedures; skill to operate personal computer &amp; computer programs </w:t>
      </w:r>
      <w:r w:rsidR="003A4DB0">
        <w:rPr>
          <w:sz w:val="24"/>
          <w:szCs w:val="24"/>
        </w:rPr>
        <w:t xml:space="preserve">and </w:t>
      </w:r>
      <w:r>
        <w:rPr>
          <w:sz w:val="24"/>
          <w:szCs w:val="24"/>
        </w:rPr>
        <w:t>other required office equipment; ability to work independently, deal tactfully &amp; effectively with co-workers &amp; the general public.</w:t>
      </w:r>
    </w:p>
    <w:p w14:paraId="4665EACC" w14:textId="58D19F30" w:rsidR="003D03B3" w:rsidRDefault="003D03B3" w:rsidP="003229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ESSENTIAL JOB FUNCTIONS</w:t>
      </w:r>
      <w:r>
        <w:rPr>
          <w:sz w:val="24"/>
          <w:szCs w:val="24"/>
        </w:rPr>
        <w:t xml:space="preserve"> – The physical demands described here are representative of those that must be met by an employee to successfully perform the essential functions</w:t>
      </w:r>
      <w:r w:rsidR="00C67D55">
        <w:rPr>
          <w:sz w:val="24"/>
          <w:szCs w:val="24"/>
        </w:rPr>
        <w:t xml:space="preserve"> of this job.  Reasonable accommodations may be made to enable individuals with disabilities to perform the essential functions.</w:t>
      </w:r>
    </w:p>
    <w:p w14:paraId="0C059F71" w14:textId="3A6977D0" w:rsidR="00C67D55" w:rsidRDefault="00C67D55" w:rsidP="003229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While performing the duties of this job, the employee is required to sit, occasionally for extended periods of time.  The employee is required to stand, walk, kneel, </w:t>
      </w:r>
      <w:r w:rsidR="003A4DB0">
        <w:rPr>
          <w:sz w:val="24"/>
          <w:szCs w:val="24"/>
        </w:rPr>
        <w:t xml:space="preserve">and </w:t>
      </w:r>
      <w:r>
        <w:rPr>
          <w:sz w:val="24"/>
          <w:szCs w:val="24"/>
        </w:rPr>
        <w:t>crouch.  The employee must occasionally lift and/or move up to 30 pounds.</w:t>
      </w:r>
    </w:p>
    <w:p w14:paraId="0B067A04" w14:textId="60A81AD9" w:rsidR="001A1E2C" w:rsidRPr="003D03B3" w:rsidRDefault="001A1E2C" w:rsidP="0032291C">
      <w:pPr>
        <w:jc w:val="both"/>
        <w:rPr>
          <w:sz w:val="24"/>
          <w:szCs w:val="24"/>
        </w:rPr>
      </w:pPr>
      <w:r>
        <w:rPr>
          <w:sz w:val="24"/>
          <w:szCs w:val="24"/>
        </w:rPr>
        <w:t>For more information contact us at: treasurer@walworthco.org</w:t>
      </w:r>
    </w:p>
    <w:sectPr w:rsidR="001A1E2C" w:rsidRPr="003D03B3" w:rsidSect="00C67D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1C"/>
    <w:rsid w:val="00102D83"/>
    <w:rsid w:val="001A1E2C"/>
    <w:rsid w:val="00295B35"/>
    <w:rsid w:val="0032291C"/>
    <w:rsid w:val="003A4DB0"/>
    <w:rsid w:val="003D03B3"/>
    <w:rsid w:val="008B3F95"/>
    <w:rsid w:val="00C67D55"/>
    <w:rsid w:val="00D856D9"/>
    <w:rsid w:val="00DD1391"/>
    <w:rsid w:val="00F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446B"/>
  <w15:chartTrackingRefBased/>
  <w15:docId w15:val="{948DCE12-7EFF-4980-8FE2-59C896B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STA005</dc:creator>
  <cp:keywords/>
  <dc:description/>
  <cp:lastModifiedBy>STA004</cp:lastModifiedBy>
  <cp:revision>3</cp:revision>
  <dcterms:created xsi:type="dcterms:W3CDTF">2024-08-09T19:02:00Z</dcterms:created>
  <dcterms:modified xsi:type="dcterms:W3CDTF">2024-08-10T00:06:00Z</dcterms:modified>
</cp:coreProperties>
</file>