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77777777" w:rsidR="007720EB" w:rsidRPr="00143833" w:rsidRDefault="007720EB" w:rsidP="007A61CA">
      <w:pPr>
        <w:ind w:right="-360"/>
        <w:jc w:val="center"/>
        <w:rPr>
          <w:rFonts w:asciiTheme="minorHAnsi" w:hAnsiTheme="minorHAnsi" w:cstheme="minorHAnsi"/>
          <w:b/>
          <w:bCs/>
          <w:sz w:val="22"/>
          <w:szCs w:val="22"/>
        </w:rPr>
      </w:pPr>
      <w:r w:rsidRPr="00143833">
        <w:rPr>
          <w:rFonts w:asciiTheme="minorHAnsi" w:hAnsiTheme="minorHAnsi" w:cstheme="minorHAnsi"/>
          <w:b/>
          <w:bCs/>
          <w:sz w:val="22"/>
          <w:szCs w:val="22"/>
        </w:rPr>
        <w:t>February 7, 2023</w:t>
      </w:r>
    </w:p>
    <w:p w14:paraId="44019192" w14:textId="77777777" w:rsidR="007720EB" w:rsidRPr="00143833" w:rsidRDefault="007720EB" w:rsidP="007A61CA">
      <w:pPr>
        <w:ind w:right="-360"/>
        <w:jc w:val="center"/>
        <w:rPr>
          <w:rFonts w:asciiTheme="minorHAnsi" w:hAnsiTheme="minorHAnsi" w:cstheme="minorHAnsi"/>
          <w:b/>
          <w:bCs/>
          <w:sz w:val="22"/>
          <w:szCs w:val="22"/>
        </w:rPr>
      </w:pPr>
      <w:r w:rsidRPr="00143833">
        <w:rPr>
          <w:rFonts w:asciiTheme="minorHAnsi" w:hAnsiTheme="minorHAnsi" w:cstheme="minorHAnsi"/>
          <w:b/>
          <w:bCs/>
          <w:sz w:val="22"/>
          <w:szCs w:val="22"/>
        </w:rPr>
        <w:t>9:00am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FF3951F" w14:textId="5A5F825E" w:rsidR="00CB2F0D" w:rsidRPr="00546142"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ED34AF" w:rsidRPr="00546142">
        <w:rPr>
          <w:rFonts w:asciiTheme="minorHAnsi" w:hAnsiTheme="minorHAnsi" w:cstheme="minorHAnsi"/>
          <w:sz w:val="20"/>
        </w:rPr>
        <w:t xml:space="preserve"> </w:t>
      </w:r>
      <w:r w:rsidRPr="00546142">
        <w:rPr>
          <w:rFonts w:asciiTheme="minorHAnsi" w:hAnsiTheme="minorHAnsi" w:cstheme="minorHAnsi"/>
          <w:sz w:val="20"/>
        </w:rPr>
        <w:t>Scott Schilling, Justin Jungwirth, Duane Mohr, Kevin Holgard, and Jim Houck</w:t>
      </w:r>
    </w:p>
    <w:p w14:paraId="7D15F02F" w14:textId="097C09FA" w:rsidR="00DD736E" w:rsidRPr="00546142" w:rsidRDefault="00CB2F0D" w:rsidP="007A61CA">
      <w:pPr>
        <w:ind w:right="-360"/>
        <w:rPr>
          <w:rFonts w:asciiTheme="minorHAnsi" w:hAnsiTheme="minorHAnsi" w:cstheme="minorHAnsi"/>
          <w:sz w:val="20"/>
        </w:rPr>
      </w:pPr>
      <w:r w:rsidRPr="00546142">
        <w:rPr>
          <w:rFonts w:asciiTheme="minorHAnsi" w:hAnsiTheme="minorHAnsi" w:cstheme="minorHAnsi"/>
          <w:sz w:val="20"/>
        </w:rPr>
        <w:t>Others present:</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Kahl, </w:t>
      </w:r>
      <w:r w:rsidR="000D2ED0" w:rsidRPr="00546142">
        <w:rPr>
          <w:rFonts w:asciiTheme="minorHAnsi" w:hAnsiTheme="minorHAnsi" w:cstheme="minorHAnsi"/>
          <w:sz w:val="20"/>
        </w:rPr>
        <w:t xml:space="preserve">Deputy Auditor Charity Pepin, </w:t>
      </w:r>
      <w:r w:rsidR="007720EB" w:rsidRPr="00546142">
        <w:rPr>
          <w:rFonts w:asciiTheme="minorHAnsi" w:hAnsiTheme="minorHAnsi" w:cstheme="minorHAnsi"/>
          <w:sz w:val="20"/>
        </w:rPr>
        <w:t>ROD DeToy,</w:t>
      </w:r>
      <w:r w:rsidR="000D2ED0" w:rsidRPr="00546142">
        <w:rPr>
          <w:rFonts w:asciiTheme="minorHAnsi" w:hAnsiTheme="minorHAnsi" w:cstheme="minorHAnsi"/>
          <w:sz w:val="20"/>
        </w:rPr>
        <w:t xml:space="preserve"> </w:t>
      </w:r>
      <w:r w:rsidR="00761E45">
        <w:rPr>
          <w:rFonts w:asciiTheme="minorHAnsi" w:hAnsiTheme="minorHAnsi" w:cstheme="minorHAnsi"/>
          <w:sz w:val="20"/>
        </w:rPr>
        <w:t xml:space="preserve">Highway Superintendent </w:t>
      </w:r>
      <w:r w:rsidR="000D2ED0" w:rsidRPr="00546142">
        <w:rPr>
          <w:rFonts w:asciiTheme="minorHAnsi" w:hAnsiTheme="minorHAnsi" w:cstheme="minorHAnsi"/>
          <w:sz w:val="20"/>
        </w:rPr>
        <w:t>Gary Byre,</w:t>
      </w:r>
      <w:r w:rsidR="001D5A6A" w:rsidRPr="00546142">
        <w:rPr>
          <w:rFonts w:asciiTheme="minorHAnsi" w:hAnsiTheme="minorHAnsi" w:cstheme="minorHAnsi"/>
          <w:sz w:val="20"/>
        </w:rPr>
        <w:t xml:space="preserve"> </w:t>
      </w:r>
      <w:r w:rsidR="004602A6" w:rsidRPr="00546142">
        <w:rPr>
          <w:rFonts w:asciiTheme="minorHAnsi" w:hAnsiTheme="minorHAnsi" w:cstheme="minorHAnsi"/>
          <w:sz w:val="20"/>
        </w:rPr>
        <w:t xml:space="preserve">Saniford &amp; Jennifer Andree, </w:t>
      </w:r>
      <w:r w:rsidR="001D5A6A" w:rsidRPr="00546142">
        <w:rPr>
          <w:rFonts w:asciiTheme="minorHAnsi" w:hAnsiTheme="minorHAnsi" w:cstheme="minorHAnsi"/>
          <w:sz w:val="20"/>
        </w:rPr>
        <w:t>Collin Brockel, Brian Brockel, Rory Thorstenson</w:t>
      </w:r>
      <w:r w:rsidR="000E2858" w:rsidRPr="00546142">
        <w:rPr>
          <w:rFonts w:asciiTheme="minorHAnsi" w:hAnsiTheme="minorHAnsi" w:cstheme="minorHAnsi"/>
          <w:sz w:val="20"/>
        </w:rPr>
        <w:t xml:space="preserve"> </w:t>
      </w:r>
    </w:p>
    <w:p w14:paraId="001CF9D8" w14:textId="4AAA29E4" w:rsidR="00ED34AF" w:rsidRPr="00546142" w:rsidRDefault="00DD736E" w:rsidP="007A61CA">
      <w:pPr>
        <w:ind w:right="-360"/>
        <w:rPr>
          <w:rFonts w:asciiTheme="minorHAnsi" w:hAnsiTheme="minorHAnsi" w:cstheme="minorHAnsi"/>
          <w:sz w:val="20"/>
        </w:rPr>
      </w:pPr>
      <w:r w:rsidRPr="00546142">
        <w:rPr>
          <w:rFonts w:asciiTheme="minorHAnsi" w:hAnsiTheme="minorHAnsi" w:cstheme="minorHAnsi"/>
          <w:sz w:val="20"/>
        </w:rPr>
        <w:t xml:space="preserve">                                  </w:t>
      </w:r>
    </w:p>
    <w:p w14:paraId="3A236941" w14:textId="77777777" w:rsidR="007720EB" w:rsidRPr="00761E45" w:rsidRDefault="00DD736E" w:rsidP="007A61CA">
      <w:pPr>
        <w:ind w:right="-360"/>
        <w:rPr>
          <w:rFonts w:asciiTheme="minorHAnsi" w:hAnsiTheme="minorHAnsi" w:cstheme="minorHAnsi"/>
          <w:b/>
          <w:bCs/>
          <w:sz w:val="20"/>
        </w:rPr>
      </w:pPr>
      <w:r w:rsidRPr="00761E45">
        <w:rPr>
          <w:rFonts w:asciiTheme="minorHAnsi" w:hAnsiTheme="minorHAnsi" w:cstheme="minorHAnsi"/>
          <w:b/>
          <w:bCs/>
          <w:sz w:val="20"/>
          <w:u w:val="single"/>
        </w:rPr>
        <w:t>Call to Order:</w:t>
      </w:r>
      <w:r w:rsidR="00552803" w:rsidRPr="00761E45">
        <w:rPr>
          <w:rFonts w:asciiTheme="minorHAnsi" w:hAnsiTheme="minorHAnsi" w:cstheme="minorHAnsi"/>
          <w:b/>
          <w:bCs/>
          <w:sz w:val="20"/>
        </w:rPr>
        <w:t xml:space="preserve">  </w:t>
      </w:r>
    </w:p>
    <w:p w14:paraId="610F3FB2" w14:textId="08A196D0" w:rsidR="00DD736E" w:rsidRPr="00546142" w:rsidRDefault="00552803" w:rsidP="007A61CA">
      <w:pPr>
        <w:ind w:right="-360"/>
        <w:rPr>
          <w:rFonts w:asciiTheme="minorHAnsi" w:hAnsiTheme="minorHAnsi" w:cstheme="minorHAnsi"/>
          <w:sz w:val="20"/>
        </w:rPr>
      </w:pPr>
      <w:r w:rsidRPr="00546142">
        <w:rPr>
          <w:rFonts w:asciiTheme="minorHAnsi" w:hAnsiTheme="minorHAnsi" w:cstheme="minorHAnsi"/>
          <w:sz w:val="20"/>
        </w:rPr>
        <w:t>The meeting was called to order by Chairman Houck.</w:t>
      </w:r>
      <w:r w:rsidR="00DD736E" w:rsidRPr="00546142">
        <w:rPr>
          <w:rFonts w:asciiTheme="minorHAnsi" w:hAnsiTheme="minorHAnsi" w:cstheme="minorHAnsi"/>
          <w:sz w:val="20"/>
        </w:rPr>
        <w:t xml:space="preserve"> </w:t>
      </w:r>
    </w:p>
    <w:p w14:paraId="1AABB825" w14:textId="5C761343" w:rsidR="00552803" w:rsidRPr="00546142" w:rsidRDefault="00552803" w:rsidP="007A61CA">
      <w:pPr>
        <w:ind w:right="-360"/>
        <w:rPr>
          <w:rFonts w:asciiTheme="minorHAnsi" w:hAnsiTheme="minorHAnsi" w:cstheme="minorHAnsi"/>
          <w:sz w:val="20"/>
          <w:u w:val="single"/>
        </w:rPr>
      </w:pPr>
    </w:p>
    <w:p w14:paraId="021C0AC4" w14:textId="7B89A539" w:rsidR="00ED34AF" w:rsidRPr="00546142" w:rsidRDefault="00CB2F0D" w:rsidP="007A61CA">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007720EB" w:rsidRPr="00546142">
        <w:rPr>
          <w:rFonts w:asciiTheme="minorHAnsi" w:hAnsiTheme="minorHAnsi" w:cstheme="minorHAnsi"/>
          <w:sz w:val="20"/>
          <w:u w:val="single"/>
        </w:rPr>
        <w:t>:</w:t>
      </w:r>
    </w:p>
    <w:p w14:paraId="08D5B522" w14:textId="4C205C8D"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p>
    <w:p w14:paraId="108B7500" w14:textId="51144A6E" w:rsidR="000E2858" w:rsidRPr="00546142" w:rsidRDefault="000E2858" w:rsidP="007A61CA">
      <w:pPr>
        <w:ind w:right="-360"/>
        <w:rPr>
          <w:rFonts w:asciiTheme="minorHAnsi" w:hAnsiTheme="minorHAnsi" w:cstheme="minorHAnsi"/>
          <w:sz w:val="20"/>
        </w:rPr>
      </w:pPr>
    </w:p>
    <w:p w14:paraId="1278381A" w14:textId="38A4C4A6" w:rsidR="000E2858" w:rsidRPr="00761E45" w:rsidRDefault="000E2858" w:rsidP="007A61CA">
      <w:pPr>
        <w:ind w:right="-360"/>
        <w:rPr>
          <w:rFonts w:asciiTheme="minorHAnsi" w:hAnsiTheme="minorHAnsi" w:cstheme="minorHAnsi"/>
          <w:b/>
          <w:bCs/>
          <w:sz w:val="20"/>
          <w:u w:val="single"/>
        </w:rPr>
      </w:pPr>
      <w:r w:rsidRPr="00761E45">
        <w:rPr>
          <w:rFonts w:asciiTheme="minorHAnsi" w:hAnsiTheme="minorHAnsi" w:cstheme="minorHAnsi"/>
          <w:b/>
          <w:bCs/>
          <w:sz w:val="20"/>
          <w:u w:val="single"/>
        </w:rPr>
        <w:t>Public Forum</w:t>
      </w:r>
    </w:p>
    <w:p w14:paraId="2418F8A3" w14:textId="0E90AAB5" w:rsidR="000E2858" w:rsidRPr="00546142" w:rsidRDefault="000E2858" w:rsidP="007A61CA">
      <w:pPr>
        <w:ind w:right="-360"/>
        <w:rPr>
          <w:rFonts w:asciiTheme="minorHAnsi" w:hAnsiTheme="minorHAnsi" w:cstheme="minorHAnsi"/>
          <w:sz w:val="20"/>
        </w:rPr>
      </w:pPr>
      <w:r w:rsidRPr="00546142">
        <w:rPr>
          <w:rFonts w:asciiTheme="minorHAnsi" w:hAnsiTheme="minorHAnsi" w:cstheme="minorHAnsi"/>
          <w:sz w:val="20"/>
        </w:rPr>
        <w:t xml:space="preserve">There </w:t>
      </w:r>
      <w:r w:rsidR="000D2ED0" w:rsidRPr="00546142">
        <w:rPr>
          <w:rFonts w:asciiTheme="minorHAnsi" w:hAnsiTheme="minorHAnsi" w:cstheme="minorHAnsi"/>
          <w:sz w:val="20"/>
        </w:rPr>
        <w:t>were</w:t>
      </w:r>
      <w:r w:rsidRPr="00546142">
        <w:rPr>
          <w:rFonts w:asciiTheme="minorHAnsi" w:hAnsiTheme="minorHAnsi" w:cstheme="minorHAnsi"/>
          <w:sz w:val="20"/>
        </w:rPr>
        <w:t xml:space="preserve"> no persons present for the Public Forum.</w:t>
      </w:r>
    </w:p>
    <w:p w14:paraId="636F6B02" w14:textId="28F996E5" w:rsidR="00BE4A3F" w:rsidRPr="00546142" w:rsidRDefault="00DD736E" w:rsidP="007A61CA">
      <w:pPr>
        <w:ind w:right="-360"/>
        <w:rPr>
          <w:rFonts w:asciiTheme="minorHAnsi" w:hAnsiTheme="minorHAnsi" w:cstheme="minorHAnsi"/>
          <w:sz w:val="20"/>
        </w:rPr>
      </w:pPr>
      <w:r w:rsidRPr="00546142">
        <w:rPr>
          <w:rFonts w:asciiTheme="minorHAnsi" w:hAnsiTheme="minorHAnsi" w:cstheme="minorHAnsi"/>
          <w:sz w:val="20"/>
        </w:rPr>
        <w:t xml:space="preserve">                                    </w:t>
      </w:r>
    </w:p>
    <w:p w14:paraId="7AF429E0" w14:textId="77777777" w:rsidR="00552803" w:rsidRPr="00546142" w:rsidRDefault="00BE4A3F" w:rsidP="00C37CA8">
      <w:pPr>
        <w:ind w:right="-360"/>
        <w:jc w:val="both"/>
        <w:rPr>
          <w:rFonts w:asciiTheme="minorHAnsi" w:hAnsiTheme="minorHAnsi" w:cstheme="minorHAnsi"/>
          <w:sz w:val="20"/>
          <w:u w:val="single"/>
        </w:rPr>
      </w:pPr>
      <w:r w:rsidRPr="00761E45">
        <w:rPr>
          <w:rFonts w:asciiTheme="minorHAnsi" w:hAnsiTheme="minorHAnsi" w:cstheme="minorHAnsi"/>
          <w:b/>
          <w:bCs/>
          <w:sz w:val="20"/>
          <w:u w:val="single"/>
        </w:rPr>
        <w:t>Agenda</w:t>
      </w:r>
      <w:r w:rsidR="00552803" w:rsidRPr="00546142">
        <w:rPr>
          <w:rFonts w:asciiTheme="minorHAnsi" w:hAnsiTheme="minorHAnsi" w:cstheme="minorHAnsi"/>
          <w:sz w:val="20"/>
          <w:u w:val="single"/>
        </w:rPr>
        <w:t>:</w:t>
      </w:r>
    </w:p>
    <w:p w14:paraId="7FDEEE90" w14:textId="0E012F52" w:rsidR="00552803" w:rsidRPr="00546142" w:rsidRDefault="00552803" w:rsidP="00C37CA8">
      <w:pPr>
        <w:ind w:right="-360"/>
        <w:jc w:val="both"/>
        <w:rPr>
          <w:rFonts w:asciiTheme="minorHAnsi" w:hAnsiTheme="minorHAnsi" w:cstheme="minorHAnsi"/>
          <w:sz w:val="20"/>
        </w:rPr>
      </w:pPr>
      <w:r w:rsidRPr="00546142">
        <w:rPr>
          <w:rFonts w:asciiTheme="minorHAnsi" w:hAnsiTheme="minorHAnsi" w:cstheme="minorHAnsi"/>
          <w:sz w:val="20"/>
        </w:rPr>
        <w:t>Schilling</w:t>
      </w:r>
      <w:r w:rsidR="00BE4A3F" w:rsidRPr="00546142">
        <w:rPr>
          <w:rFonts w:asciiTheme="minorHAnsi" w:hAnsiTheme="minorHAnsi" w:cstheme="minorHAnsi"/>
          <w:sz w:val="20"/>
        </w:rPr>
        <w:t xml:space="preserve"> </w:t>
      </w:r>
      <w:r w:rsidRPr="00546142">
        <w:rPr>
          <w:rFonts w:asciiTheme="minorHAnsi" w:hAnsiTheme="minorHAnsi" w:cstheme="minorHAnsi"/>
          <w:sz w:val="20"/>
        </w:rPr>
        <w:t>moved</w:t>
      </w:r>
      <w:r w:rsidR="00C916E4" w:rsidRPr="00546142">
        <w:rPr>
          <w:rFonts w:asciiTheme="minorHAnsi" w:hAnsiTheme="minorHAnsi" w:cstheme="minorHAnsi"/>
          <w:sz w:val="20"/>
        </w:rPr>
        <w:t xml:space="preserve"> </w:t>
      </w:r>
      <w:r w:rsidRPr="00546142">
        <w:rPr>
          <w:rFonts w:asciiTheme="minorHAnsi" w:hAnsiTheme="minorHAnsi" w:cstheme="minorHAnsi"/>
          <w:sz w:val="20"/>
        </w:rPr>
        <w:t>to approve the agenda with the addition of the Master Transportation Plan,</w:t>
      </w:r>
      <w:r w:rsidR="00C916E4" w:rsidRPr="00546142">
        <w:rPr>
          <w:rFonts w:asciiTheme="minorHAnsi" w:hAnsiTheme="minorHAnsi" w:cstheme="minorHAnsi"/>
          <w:sz w:val="20"/>
        </w:rPr>
        <w:t xml:space="preserve"> Mohr seconded,</w:t>
      </w:r>
      <w:r w:rsidRPr="00546142">
        <w:rPr>
          <w:rFonts w:asciiTheme="minorHAnsi" w:hAnsiTheme="minorHAnsi" w:cstheme="minorHAnsi"/>
          <w:sz w:val="20"/>
        </w:rPr>
        <w:t xml:space="preserve"> </w:t>
      </w:r>
      <w:r w:rsidR="00E95394">
        <w:rPr>
          <w:rFonts w:asciiTheme="minorHAnsi" w:hAnsiTheme="minorHAnsi" w:cstheme="minorHAnsi"/>
          <w:sz w:val="20"/>
        </w:rPr>
        <w:t xml:space="preserve">all ayes, </w:t>
      </w:r>
      <w:r w:rsidRPr="00546142">
        <w:rPr>
          <w:rFonts w:asciiTheme="minorHAnsi" w:hAnsiTheme="minorHAnsi" w:cstheme="minorHAnsi"/>
          <w:sz w:val="20"/>
        </w:rPr>
        <w:t>motion carried.</w:t>
      </w:r>
    </w:p>
    <w:p w14:paraId="523F6B78" w14:textId="77777777" w:rsidR="00552803" w:rsidRPr="00546142" w:rsidRDefault="00552803" w:rsidP="007A61CA">
      <w:pPr>
        <w:ind w:right="-360"/>
        <w:rPr>
          <w:rFonts w:asciiTheme="minorHAnsi" w:hAnsiTheme="minorHAnsi" w:cstheme="minorHAnsi"/>
          <w:sz w:val="20"/>
          <w:u w:val="single"/>
        </w:rPr>
      </w:pPr>
    </w:p>
    <w:p w14:paraId="2A166DF0" w14:textId="77777777" w:rsidR="00552803" w:rsidRPr="00E95394" w:rsidRDefault="00552803" w:rsidP="007A61CA">
      <w:pPr>
        <w:ind w:right="-360"/>
        <w:rPr>
          <w:rFonts w:asciiTheme="minorHAnsi" w:hAnsiTheme="minorHAnsi" w:cstheme="minorHAnsi"/>
          <w:b/>
          <w:bCs/>
          <w:sz w:val="20"/>
        </w:rPr>
      </w:pPr>
      <w:r w:rsidRPr="00E95394">
        <w:rPr>
          <w:rFonts w:asciiTheme="minorHAnsi" w:hAnsiTheme="minorHAnsi" w:cstheme="minorHAnsi"/>
          <w:b/>
          <w:bCs/>
          <w:sz w:val="20"/>
        </w:rPr>
        <w:t>Claims:</w:t>
      </w:r>
    </w:p>
    <w:p w14:paraId="452FD490" w14:textId="34D38500" w:rsidR="00A725D6" w:rsidRDefault="00552803" w:rsidP="007A61CA">
      <w:pPr>
        <w:ind w:right="-360"/>
        <w:rPr>
          <w:rFonts w:asciiTheme="minorHAnsi" w:hAnsiTheme="minorHAnsi" w:cstheme="minorHAnsi"/>
          <w:sz w:val="20"/>
          <w:u w:val="single"/>
        </w:rPr>
      </w:pPr>
      <w:r w:rsidRPr="00546142">
        <w:rPr>
          <w:rFonts w:asciiTheme="minorHAnsi" w:hAnsiTheme="minorHAnsi" w:cstheme="minorHAnsi"/>
          <w:sz w:val="20"/>
        </w:rPr>
        <w:t xml:space="preserve">Holgard moved to approve the claims </w:t>
      </w:r>
      <w:r w:rsidR="00C916E4" w:rsidRPr="00546142">
        <w:rPr>
          <w:rFonts w:asciiTheme="minorHAnsi" w:hAnsiTheme="minorHAnsi" w:cstheme="minorHAnsi"/>
          <w:sz w:val="20"/>
        </w:rPr>
        <w:t>as presented</w:t>
      </w:r>
      <w:r w:rsidRPr="00546142">
        <w:rPr>
          <w:rFonts w:asciiTheme="minorHAnsi" w:hAnsiTheme="minorHAnsi" w:cstheme="minorHAnsi"/>
          <w:sz w:val="20"/>
        </w:rPr>
        <w:t xml:space="preserve">, </w:t>
      </w:r>
      <w:r w:rsidR="00C916E4" w:rsidRPr="00546142">
        <w:rPr>
          <w:rFonts w:asciiTheme="minorHAnsi" w:hAnsiTheme="minorHAnsi" w:cstheme="minorHAnsi"/>
          <w:sz w:val="20"/>
        </w:rPr>
        <w:t xml:space="preserve">Schilling seconded, all ayes, </w:t>
      </w:r>
      <w:r w:rsidRPr="00546142">
        <w:rPr>
          <w:rFonts w:asciiTheme="minorHAnsi" w:hAnsiTheme="minorHAnsi" w:cstheme="minorHAnsi"/>
          <w:sz w:val="20"/>
        </w:rPr>
        <w:t>motion carried.</w:t>
      </w:r>
      <w:r w:rsidRPr="00546142">
        <w:rPr>
          <w:rFonts w:asciiTheme="minorHAnsi" w:hAnsiTheme="minorHAnsi" w:cstheme="minorHAnsi"/>
          <w:sz w:val="20"/>
          <w:u w:val="single"/>
        </w:rPr>
        <w:t xml:space="preserve">  </w:t>
      </w:r>
    </w:p>
    <w:p w14:paraId="2D5130F7" w14:textId="62722895" w:rsidR="00761E45" w:rsidRPr="00546142" w:rsidRDefault="00761E45" w:rsidP="00E95394">
      <w:pPr>
        <w:ind w:right="-360"/>
        <w:jc w:val="both"/>
        <w:rPr>
          <w:rFonts w:asciiTheme="minorHAnsi" w:hAnsiTheme="minorHAnsi" w:cstheme="minorHAnsi"/>
          <w:sz w:val="20"/>
          <w:u w:val="single"/>
        </w:rPr>
      </w:pPr>
      <w:r w:rsidRPr="00546142">
        <w:rPr>
          <w:rFonts w:asciiTheme="minorHAnsi" w:hAnsiTheme="minorHAnsi" w:cstheme="minorHAnsi"/>
          <w:sz w:val="20"/>
        </w:rPr>
        <w:t xml:space="preserve">S. Chapman, Services/mileage $5,885.60; Hoven Media, publishing, $468.80; Marco Inc., rentals, $195.40; Selby Record, supplies/publishing $578.45; ROD $60.00; Senior Center, rental $75.00; K. Brandt $33.80; Relx Inc., subscription $640.00; Connecting Point, services $2,010.00; Health Partners $25,631.13; Midcontinent Communications, services $135.77; Quill Corporation $443.77; A&amp;B Business $426.82; B. Landreaux $40.91; MOB Reg Hospital, $1,390.25; J. Schaefbauer, $40.91; M. Kroontje, $599.00; Cogley Law, $2,904.00; Von Wald Law, $277.75; Heartland Waste, January $120.00; Kens Western Lumber, supplies/repairs $70.06; Larrys Lock &amp; Key, courthouse $70.00; MDU, utilities $3703.92; L. Schmidt, snow removal $160.00; City of Selby, funds/utilities $25,983.43; Web Water Bottling, rentals $139.75; Zuber Refrigeration, repairs $442.42; SD Veterans, memberships/conference $100.00; P. Weinzirl, supplies $20.51; West River Communications, utilities $41.45; AMF Radiology, services $44.82; AT&amp;T services $478.71; Axon Enterprises, sheriff supplies $2,880.00; Beadle Co., $15,420.00; Brown Co. Sheriff, boarding $6,855.00; Cardmember Serv. $2,702.72; Dakota Glass, repairs $1,293.22; DRG Media $200.00; Galls LLC, sheriff supplies $90.40; Grafix Shoppe, sheriff supplies $348.99; High Point, programing $168.75; Hughes Co., jail $5,239.84; Huron Reg Med Center $49.46; Lewis Fam Drug, jail $56.87; Mcleod’s Print &amp; Office, supplies $530.83; City of Mobridge, funds/maintenance $89,091.88; Rees Communications, sheriff supplies $100.00; Selby Auto, sheriff repair/supplies $478.75; Selby Oil, tires $927.00; Senior Nutrition, meals $82.50; Servall Uniform &amp; Linen, sheriff supplies $179.26; Stateline Designs, sheriff supplies $116.07; Uniform Center, sheriff supplies $864.96; Venture Comm., services $286.21; SD Development, service fees $60.00; Selby Ambulance, grants $15,000.00; Dakotabilities, Jan/Feb/Mar fees $180.00; D. Ritter $200.00; R.Walker $200.00; S. Zambo $150.00; City of Java, hwy water $23.00; Agtegera, hwy fuel $856.69; Auto Value Aberdeen, $220.40; Butler Machinery, $26,387.70; Central Diesel, $267.08; Dady Drug, first aids $29.15; J. Dady $50.00; Dakota Fluid Power Inc., supplies $1,279.19; Great Western Tire Jan. $35.90; Homestead Building Supplies $51.28; Matheson Tri-Gas Inc., tank rental $96.22; L. Moak $50.00; Runnings, hwy supplies $259.02; Schlachter Lumber, fuel/supplies $4,677.98; SD Dept. of Transportation $555.51; Shortys One Stop, fuel/meals $628.19; D. Thompson $50.00; Uptown Market, supplies $44.12; Gas &amp; Goodies,  fuel $297.33; AMCS, annual subscription $1,736.44; P. Davis, supplies $42.91; </w:t>
      </w:r>
      <w:proofErr w:type="spellStart"/>
      <w:r w:rsidRPr="00546142">
        <w:rPr>
          <w:rFonts w:asciiTheme="minorHAnsi" w:hAnsiTheme="minorHAnsi" w:cstheme="minorHAnsi"/>
          <w:sz w:val="20"/>
        </w:rPr>
        <w:t>Geotek</w:t>
      </w:r>
      <w:proofErr w:type="spellEnd"/>
      <w:r w:rsidRPr="00546142">
        <w:rPr>
          <w:rFonts w:asciiTheme="minorHAnsi" w:hAnsiTheme="minorHAnsi" w:cstheme="minorHAnsi"/>
          <w:sz w:val="20"/>
        </w:rPr>
        <w:t xml:space="preserve"> Engineering, annual rpt. $5,510.00; GTC Auto Parts, $540.45; Saber Shred Solutions, tire shred $21,539.50; Dept of SD, landfill tonnage $945.73; Slater Oil &amp; LP Gas, landfill propane $388.70; Stern Oil Co. Inc, landfill oil $1,157.78; Tran Source Track &amp; Equip., parts $164.90; Valley Telecomm., services $129.92; Verizon, compactor $48.06; Web Water Development, Jan. $42.47; </w:t>
      </w:r>
      <w:r w:rsidR="00E95394">
        <w:rPr>
          <w:rFonts w:asciiTheme="minorHAnsi" w:hAnsiTheme="minorHAnsi" w:cstheme="minorHAnsi"/>
          <w:sz w:val="20"/>
        </w:rPr>
        <w:t>AFL</w:t>
      </w:r>
      <w:r w:rsidRPr="00546142">
        <w:rPr>
          <w:rFonts w:asciiTheme="minorHAnsi" w:hAnsiTheme="minorHAnsi" w:cstheme="minorHAnsi"/>
          <w:sz w:val="20"/>
        </w:rPr>
        <w:t>AC $2728.61;  Shred Solutions, tire shred $21,539.50; Dept of SD, landfill tonnage $945.73; Slater Oil &amp; LP Gas, landfill propane $388.70; Stern Oil Co. Inc,</w:t>
      </w:r>
    </w:p>
    <w:p w14:paraId="390067DD" w14:textId="5F9D6B4A" w:rsidR="00BE4A3F" w:rsidRPr="00546142" w:rsidRDefault="00BE4A3F" w:rsidP="007A61CA">
      <w:pPr>
        <w:ind w:right="-360"/>
        <w:rPr>
          <w:rFonts w:asciiTheme="minorHAnsi" w:hAnsiTheme="minorHAnsi" w:cstheme="minorHAnsi"/>
          <w:sz w:val="20"/>
        </w:rPr>
      </w:pPr>
    </w:p>
    <w:p w14:paraId="3529E634" w14:textId="5FFA668E" w:rsidR="00BE4A3F" w:rsidRPr="00E95394" w:rsidRDefault="00BE4A3F" w:rsidP="007A61CA">
      <w:pPr>
        <w:ind w:right="-360"/>
        <w:jc w:val="both"/>
        <w:rPr>
          <w:rFonts w:asciiTheme="minorHAnsi" w:hAnsiTheme="minorHAnsi" w:cstheme="minorHAnsi"/>
          <w:b/>
          <w:bCs/>
          <w:sz w:val="20"/>
          <w:u w:val="single"/>
        </w:rPr>
      </w:pPr>
      <w:r w:rsidRPr="00E95394">
        <w:rPr>
          <w:rFonts w:asciiTheme="minorHAnsi" w:hAnsiTheme="minorHAnsi" w:cstheme="minorHAnsi"/>
          <w:b/>
          <w:bCs/>
          <w:sz w:val="20"/>
          <w:u w:val="single"/>
        </w:rPr>
        <w:t>Auditor:</w:t>
      </w:r>
    </w:p>
    <w:p w14:paraId="217E59F1" w14:textId="0515F153" w:rsidR="001642D9" w:rsidRPr="00546142" w:rsidRDefault="00C916E4" w:rsidP="00E95394">
      <w:pPr>
        <w:ind w:right="-432"/>
        <w:jc w:val="both"/>
        <w:rPr>
          <w:rFonts w:asciiTheme="minorHAnsi" w:hAnsiTheme="minorHAnsi" w:cstheme="minorHAnsi"/>
          <w:sz w:val="20"/>
        </w:rPr>
      </w:pPr>
      <w:r w:rsidRPr="00E95394">
        <w:rPr>
          <w:rFonts w:asciiTheme="minorHAnsi" w:hAnsiTheme="minorHAnsi" w:cstheme="minorHAnsi"/>
          <w:sz w:val="20"/>
        </w:rPr>
        <w:t>Auditor Kahl i</w:t>
      </w:r>
      <w:r w:rsidR="00BE4A3F" w:rsidRPr="00E95394">
        <w:rPr>
          <w:rFonts w:asciiTheme="minorHAnsi" w:hAnsiTheme="minorHAnsi" w:cstheme="minorHAnsi"/>
          <w:sz w:val="20"/>
        </w:rPr>
        <w:t>ntroduce</w:t>
      </w:r>
      <w:r w:rsidRPr="00E95394">
        <w:rPr>
          <w:rFonts w:asciiTheme="minorHAnsi" w:hAnsiTheme="minorHAnsi" w:cstheme="minorHAnsi"/>
          <w:sz w:val="20"/>
        </w:rPr>
        <w:t xml:space="preserve">d </w:t>
      </w:r>
      <w:r w:rsidR="00BE4A3F" w:rsidRPr="00E95394">
        <w:rPr>
          <w:rFonts w:asciiTheme="minorHAnsi" w:hAnsiTheme="minorHAnsi" w:cstheme="minorHAnsi"/>
          <w:sz w:val="20"/>
        </w:rPr>
        <w:t>Charity Pepin as</w:t>
      </w:r>
      <w:r w:rsidRPr="00E95394">
        <w:rPr>
          <w:rFonts w:asciiTheme="minorHAnsi" w:hAnsiTheme="minorHAnsi" w:cstheme="minorHAnsi"/>
          <w:sz w:val="20"/>
        </w:rPr>
        <w:t xml:space="preserve"> the new hire for</w:t>
      </w:r>
      <w:r w:rsidR="00BE4A3F" w:rsidRPr="00E95394">
        <w:rPr>
          <w:rFonts w:asciiTheme="minorHAnsi" w:hAnsiTheme="minorHAnsi" w:cstheme="minorHAnsi"/>
          <w:sz w:val="20"/>
        </w:rPr>
        <w:t xml:space="preserve"> deputy auditor</w:t>
      </w:r>
      <w:r w:rsidR="00552803" w:rsidRPr="00E95394">
        <w:rPr>
          <w:rFonts w:asciiTheme="minorHAnsi" w:hAnsiTheme="minorHAnsi" w:cstheme="minorHAnsi"/>
          <w:sz w:val="20"/>
        </w:rPr>
        <w:t xml:space="preserve">.  </w:t>
      </w:r>
      <w:r w:rsidRPr="00E95394">
        <w:rPr>
          <w:rFonts w:asciiTheme="minorHAnsi" w:hAnsiTheme="minorHAnsi" w:cstheme="minorHAnsi"/>
          <w:sz w:val="20"/>
        </w:rPr>
        <w:t>Kahl</w:t>
      </w:r>
      <w:r w:rsidR="00552803" w:rsidRPr="00E95394">
        <w:rPr>
          <w:rFonts w:asciiTheme="minorHAnsi" w:hAnsiTheme="minorHAnsi" w:cstheme="minorHAnsi"/>
          <w:sz w:val="20"/>
        </w:rPr>
        <w:t xml:space="preserve"> requested </w:t>
      </w:r>
      <w:r w:rsidRPr="00E95394">
        <w:rPr>
          <w:rFonts w:asciiTheme="minorHAnsi" w:hAnsiTheme="minorHAnsi" w:cstheme="minorHAnsi"/>
          <w:sz w:val="20"/>
        </w:rPr>
        <w:t>approval to add</w:t>
      </w:r>
      <w:r w:rsidR="00552803" w:rsidRPr="00E95394">
        <w:rPr>
          <w:rFonts w:asciiTheme="minorHAnsi" w:hAnsiTheme="minorHAnsi" w:cstheme="minorHAnsi"/>
          <w:sz w:val="20"/>
        </w:rPr>
        <w:t xml:space="preserve"> Charity Pepin</w:t>
      </w:r>
      <w:r w:rsidR="00BE4A3F" w:rsidRPr="00E95394">
        <w:rPr>
          <w:rFonts w:asciiTheme="minorHAnsi" w:hAnsiTheme="minorHAnsi" w:cstheme="minorHAnsi"/>
          <w:sz w:val="20"/>
        </w:rPr>
        <w:t xml:space="preserve"> on </w:t>
      </w:r>
      <w:r w:rsidR="007720EB" w:rsidRPr="00E95394">
        <w:rPr>
          <w:rFonts w:asciiTheme="minorHAnsi" w:hAnsiTheme="minorHAnsi" w:cstheme="minorHAnsi"/>
          <w:sz w:val="20"/>
        </w:rPr>
        <w:t>B</w:t>
      </w:r>
      <w:r w:rsidR="00BE4A3F" w:rsidRPr="00E95394">
        <w:rPr>
          <w:rFonts w:asciiTheme="minorHAnsi" w:hAnsiTheme="minorHAnsi" w:cstheme="minorHAnsi"/>
          <w:sz w:val="20"/>
        </w:rPr>
        <w:t>ank</w:t>
      </w:r>
      <w:r w:rsidR="007720EB" w:rsidRPr="00E95394">
        <w:rPr>
          <w:rFonts w:asciiTheme="minorHAnsi" w:hAnsiTheme="minorHAnsi" w:cstheme="minorHAnsi"/>
          <w:sz w:val="20"/>
        </w:rPr>
        <w:t xml:space="preserve"> West</w:t>
      </w:r>
      <w:r w:rsidRPr="00E95394">
        <w:rPr>
          <w:rFonts w:asciiTheme="minorHAnsi" w:hAnsiTheme="minorHAnsi" w:cstheme="minorHAnsi"/>
          <w:sz w:val="20"/>
        </w:rPr>
        <w:t xml:space="preserve"> to include</w:t>
      </w:r>
      <w:r w:rsidR="00BE4A3F" w:rsidRPr="00E95394">
        <w:rPr>
          <w:rFonts w:asciiTheme="minorHAnsi" w:hAnsiTheme="minorHAnsi" w:cstheme="minorHAnsi"/>
          <w:sz w:val="20"/>
        </w:rPr>
        <w:t xml:space="preserve"> onlin</w:t>
      </w:r>
      <w:r w:rsidRPr="00E95394">
        <w:rPr>
          <w:rFonts w:asciiTheme="minorHAnsi" w:hAnsiTheme="minorHAnsi" w:cstheme="minorHAnsi"/>
          <w:sz w:val="20"/>
        </w:rPr>
        <w:t>e</w:t>
      </w:r>
      <w:r w:rsidR="00BE4A3F" w:rsidRPr="00E95394">
        <w:rPr>
          <w:rFonts w:asciiTheme="minorHAnsi" w:hAnsiTheme="minorHAnsi" w:cstheme="minorHAnsi"/>
          <w:sz w:val="20"/>
        </w:rPr>
        <w:t xml:space="preserve"> and e</w:t>
      </w:r>
      <w:r w:rsidRPr="00E95394">
        <w:rPr>
          <w:rFonts w:asciiTheme="minorHAnsi" w:hAnsiTheme="minorHAnsi" w:cstheme="minorHAnsi"/>
          <w:sz w:val="20"/>
        </w:rPr>
        <w:t>-</w:t>
      </w:r>
      <w:r w:rsidR="001642D9" w:rsidRPr="00E95394">
        <w:rPr>
          <w:rFonts w:asciiTheme="minorHAnsi" w:hAnsiTheme="minorHAnsi" w:cstheme="minorHAnsi"/>
          <w:sz w:val="20"/>
        </w:rPr>
        <w:t>banking</w:t>
      </w:r>
      <w:r w:rsidRPr="00E95394">
        <w:rPr>
          <w:rFonts w:asciiTheme="minorHAnsi" w:hAnsiTheme="minorHAnsi" w:cstheme="minorHAnsi"/>
          <w:sz w:val="20"/>
        </w:rPr>
        <w:t xml:space="preserve"> privileges</w:t>
      </w:r>
      <w:r w:rsidR="00632369" w:rsidRPr="00E95394">
        <w:rPr>
          <w:rFonts w:asciiTheme="minorHAnsi" w:hAnsiTheme="minorHAnsi" w:cstheme="minorHAnsi"/>
          <w:sz w:val="20"/>
        </w:rPr>
        <w:t xml:space="preserve">. </w:t>
      </w:r>
      <w:r w:rsidR="00570BB4" w:rsidRPr="00E95394">
        <w:rPr>
          <w:rFonts w:asciiTheme="minorHAnsi" w:hAnsiTheme="minorHAnsi" w:cstheme="minorHAnsi"/>
          <w:sz w:val="20"/>
        </w:rPr>
        <w:t>Mohr</w:t>
      </w:r>
      <w:r w:rsidRPr="00E95394">
        <w:rPr>
          <w:rFonts w:asciiTheme="minorHAnsi" w:hAnsiTheme="minorHAnsi" w:cstheme="minorHAnsi"/>
          <w:sz w:val="20"/>
        </w:rPr>
        <w:t xml:space="preserve"> </w:t>
      </w:r>
      <w:r w:rsidR="00E95394">
        <w:rPr>
          <w:rFonts w:asciiTheme="minorHAnsi" w:hAnsiTheme="minorHAnsi" w:cstheme="minorHAnsi"/>
          <w:sz w:val="20"/>
        </w:rPr>
        <w:t>moved t</w:t>
      </w:r>
      <w:r w:rsidR="00570BB4" w:rsidRPr="00E95394">
        <w:rPr>
          <w:rFonts w:asciiTheme="minorHAnsi" w:hAnsiTheme="minorHAnsi" w:cstheme="minorHAnsi"/>
          <w:sz w:val="20"/>
        </w:rPr>
        <w:t>o approve the addition of Charity Pepin</w:t>
      </w:r>
      <w:r w:rsidR="007720EB" w:rsidRPr="00E95394">
        <w:rPr>
          <w:rFonts w:asciiTheme="minorHAnsi" w:hAnsiTheme="minorHAnsi" w:cstheme="minorHAnsi"/>
          <w:sz w:val="20"/>
        </w:rPr>
        <w:t xml:space="preserve"> </w:t>
      </w:r>
      <w:r w:rsidR="003464B3" w:rsidRPr="00E95394">
        <w:rPr>
          <w:rFonts w:asciiTheme="minorHAnsi" w:hAnsiTheme="minorHAnsi" w:cstheme="minorHAnsi"/>
          <w:sz w:val="20"/>
        </w:rPr>
        <w:t>on</w:t>
      </w:r>
      <w:r w:rsidR="007720EB" w:rsidRPr="00E95394">
        <w:rPr>
          <w:rFonts w:asciiTheme="minorHAnsi" w:hAnsiTheme="minorHAnsi" w:cstheme="minorHAnsi"/>
          <w:sz w:val="20"/>
        </w:rPr>
        <w:t xml:space="preserve"> </w:t>
      </w:r>
      <w:r w:rsidR="003464B3" w:rsidRPr="00E95394">
        <w:rPr>
          <w:rFonts w:asciiTheme="minorHAnsi" w:hAnsiTheme="minorHAnsi" w:cstheme="minorHAnsi"/>
          <w:sz w:val="20"/>
        </w:rPr>
        <w:t>B</w:t>
      </w:r>
      <w:r w:rsidR="007720EB" w:rsidRPr="00E95394">
        <w:rPr>
          <w:rFonts w:asciiTheme="minorHAnsi" w:hAnsiTheme="minorHAnsi" w:cstheme="minorHAnsi"/>
          <w:sz w:val="20"/>
        </w:rPr>
        <w:t>ank</w:t>
      </w:r>
      <w:r w:rsidR="003464B3" w:rsidRPr="00E95394">
        <w:rPr>
          <w:rFonts w:asciiTheme="minorHAnsi" w:hAnsiTheme="minorHAnsi" w:cstheme="minorHAnsi"/>
          <w:sz w:val="20"/>
        </w:rPr>
        <w:t xml:space="preserve"> West ac</w:t>
      </w:r>
      <w:r w:rsidR="007720EB" w:rsidRPr="00E95394">
        <w:rPr>
          <w:rFonts w:asciiTheme="minorHAnsi" w:hAnsiTheme="minorHAnsi" w:cstheme="minorHAnsi"/>
          <w:sz w:val="20"/>
        </w:rPr>
        <w:t>counts to include online and e-banking privileges,</w:t>
      </w:r>
      <w:r w:rsidR="00570BB4" w:rsidRPr="00E95394">
        <w:rPr>
          <w:rFonts w:asciiTheme="minorHAnsi" w:hAnsiTheme="minorHAnsi" w:cstheme="minorHAnsi"/>
          <w:sz w:val="20"/>
        </w:rPr>
        <w:t xml:space="preserve"> </w:t>
      </w:r>
      <w:r w:rsidR="007720EB" w:rsidRPr="00E95394">
        <w:rPr>
          <w:rFonts w:asciiTheme="minorHAnsi" w:hAnsiTheme="minorHAnsi" w:cstheme="minorHAnsi"/>
          <w:sz w:val="20"/>
        </w:rPr>
        <w:t>Holgard second</w:t>
      </w:r>
      <w:r w:rsidR="000E2858" w:rsidRPr="00E95394">
        <w:rPr>
          <w:rFonts w:asciiTheme="minorHAnsi" w:hAnsiTheme="minorHAnsi" w:cstheme="minorHAnsi"/>
          <w:sz w:val="20"/>
        </w:rPr>
        <w:t>ed</w:t>
      </w:r>
      <w:r w:rsidR="007720EB" w:rsidRPr="00E95394">
        <w:rPr>
          <w:rFonts w:asciiTheme="minorHAnsi" w:hAnsiTheme="minorHAnsi" w:cstheme="minorHAnsi"/>
          <w:sz w:val="20"/>
        </w:rPr>
        <w:t>, upon roll call vote all ayes motion carried.</w:t>
      </w:r>
      <w:r w:rsidR="00E95394">
        <w:rPr>
          <w:rFonts w:asciiTheme="minorHAnsi" w:hAnsiTheme="minorHAnsi" w:cstheme="minorHAnsi"/>
          <w:sz w:val="20"/>
        </w:rPr>
        <w:t xml:space="preserve">  </w:t>
      </w:r>
      <w:r w:rsidR="00570BB4" w:rsidRPr="00546142">
        <w:rPr>
          <w:rFonts w:asciiTheme="minorHAnsi" w:hAnsiTheme="minorHAnsi" w:cstheme="minorHAnsi"/>
          <w:sz w:val="20"/>
        </w:rPr>
        <w:t>A list of surplus property was presented to the commissioners for disposal. Holgard moved to declare the list presented by Auditor Kahl as Surplus for Disposal,</w:t>
      </w:r>
      <w:r w:rsidR="007720EB" w:rsidRPr="00546142">
        <w:rPr>
          <w:rFonts w:asciiTheme="minorHAnsi" w:hAnsiTheme="minorHAnsi" w:cstheme="minorHAnsi"/>
          <w:sz w:val="20"/>
        </w:rPr>
        <w:t xml:space="preserve"> Schilling seconded, all ayes, motion carried.</w:t>
      </w:r>
      <w:r w:rsidR="00570BB4" w:rsidRPr="00546142">
        <w:rPr>
          <w:rFonts w:asciiTheme="minorHAnsi" w:hAnsiTheme="minorHAnsi" w:cstheme="minorHAnsi"/>
          <w:sz w:val="20"/>
        </w:rPr>
        <w:t xml:space="preserve"> The list may be found on file in the Walworth County Auditor’s Office.</w:t>
      </w:r>
      <w:r w:rsidR="001642D9" w:rsidRPr="00546142">
        <w:rPr>
          <w:rFonts w:asciiTheme="minorHAnsi" w:hAnsiTheme="minorHAnsi" w:cstheme="minorHAnsi"/>
          <w:sz w:val="20"/>
        </w:rPr>
        <w:t xml:space="preserve"> </w:t>
      </w:r>
    </w:p>
    <w:p w14:paraId="682C7CBC" w14:textId="0DBA21CD" w:rsidR="00C16279" w:rsidRPr="00546142" w:rsidRDefault="00C16279" w:rsidP="007A61CA">
      <w:pPr>
        <w:ind w:right="-360"/>
        <w:jc w:val="both"/>
        <w:rPr>
          <w:rFonts w:asciiTheme="minorHAnsi" w:hAnsiTheme="minorHAnsi" w:cstheme="minorHAnsi"/>
          <w:sz w:val="20"/>
        </w:rPr>
      </w:pPr>
    </w:p>
    <w:p w14:paraId="38AF5F5C" w14:textId="6D85A4AE" w:rsidR="00C16279" w:rsidRPr="00761E45" w:rsidRDefault="001642D9" w:rsidP="007A61CA">
      <w:pPr>
        <w:ind w:right="-360"/>
        <w:jc w:val="both"/>
        <w:rPr>
          <w:rFonts w:asciiTheme="minorHAnsi" w:hAnsiTheme="minorHAnsi" w:cstheme="minorHAnsi"/>
          <w:b/>
          <w:bCs/>
          <w:sz w:val="20"/>
          <w:u w:val="single"/>
        </w:rPr>
      </w:pPr>
      <w:r w:rsidRPr="00761E45">
        <w:rPr>
          <w:rFonts w:asciiTheme="minorHAnsi" w:hAnsiTheme="minorHAnsi" w:cstheme="minorHAnsi"/>
          <w:b/>
          <w:bCs/>
          <w:sz w:val="20"/>
          <w:u w:val="single"/>
        </w:rPr>
        <w:t>Landfill:</w:t>
      </w:r>
    </w:p>
    <w:p w14:paraId="428E5D1E" w14:textId="707136AB" w:rsidR="00726511" w:rsidRPr="00546142" w:rsidRDefault="001642D9" w:rsidP="007A61CA">
      <w:pPr>
        <w:ind w:right="-360"/>
        <w:jc w:val="both"/>
        <w:rPr>
          <w:rFonts w:asciiTheme="minorHAnsi" w:hAnsiTheme="minorHAnsi" w:cstheme="minorHAnsi"/>
          <w:sz w:val="20"/>
        </w:rPr>
      </w:pPr>
      <w:r w:rsidRPr="00546142">
        <w:rPr>
          <w:rFonts w:asciiTheme="minorHAnsi" w:hAnsiTheme="minorHAnsi" w:cstheme="minorHAnsi"/>
          <w:sz w:val="20"/>
        </w:rPr>
        <w:t>Mohr</w:t>
      </w:r>
      <w:r w:rsidR="00D80AB1">
        <w:rPr>
          <w:rFonts w:asciiTheme="minorHAnsi" w:hAnsiTheme="minorHAnsi" w:cstheme="minorHAnsi"/>
          <w:sz w:val="20"/>
        </w:rPr>
        <w:t xml:space="preserve"> </w:t>
      </w:r>
      <w:r w:rsidR="00E95394">
        <w:rPr>
          <w:rFonts w:asciiTheme="minorHAnsi" w:hAnsiTheme="minorHAnsi" w:cstheme="minorHAnsi"/>
          <w:sz w:val="20"/>
        </w:rPr>
        <w:t xml:space="preserve">presented a Landfill monthly </w:t>
      </w:r>
      <w:r w:rsidR="0094227C">
        <w:rPr>
          <w:rFonts w:asciiTheme="minorHAnsi" w:hAnsiTheme="minorHAnsi" w:cstheme="minorHAnsi"/>
          <w:sz w:val="20"/>
        </w:rPr>
        <w:t>report. Schilling</w:t>
      </w:r>
      <w:r w:rsidR="00D80AB1">
        <w:rPr>
          <w:rFonts w:asciiTheme="minorHAnsi" w:hAnsiTheme="minorHAnsi" w:cstheme="minorHAnsi"/>
          <w:sz w:val="20"/>
        </w:rPr>
        <w:t xml:space="preserve"> reports that he has brough</w:t>
      </w:r>
      <w:r w:rsidR="00E95394">
        <w:rPr>
          <w:rFonts w:asciiTheme="minorHAnsi" w:hAnsiTheme="minorHAnsi" w:cstheme="minorHAnsi"/>
          <w:sz w:val="20"/>
        </w:rPr>
        <w:t>t</w:t>
      </w:r>
      <w:r w:rsidR="00D80AB1">
        <w:rPr>
          <w:rFonts w:asciiTheme="minorHAnsi" w:hAnsiTheme="minorHAnsi" w:cstheme="minorHAnsi"/>
          <w:sz w:val="20"/>
        </w:rPr>
        <w:t xml:space="preserve"> someone to the landfill about recycling.  He</w:t>
      </w:r>
      <w:r w:rsidR="00C37CA8">
        <w:rPr>
          <w:rFonts w:asciiTheme="minorHAnsi" w:hAnsiTheme="minorHAnsi" w:cstheme="minorHAnsi"/>
          <w:sz w:val="20"/>
        </w:rPr>
        <w:t xml:space="preserve"> </w:t>
      </w:r>
      <w:r w:rsidRPr="00546142">
        <w:rPr>
          <w:rFonts w:asciiTheme="minorHAnsi" w:hAnsiTheme="minorHAnsi" w:cstheme="minorHAnsi"/>
          <w:sz w:val="20"/>
        </w:rPr>
        <w:t>s</w:t>
      </w:r>
      <w:r w:rsidR="00C37CA8">
        <w:rPr>
          <w:rFonts w:asciiTheme="minorHAnsi" w:hAnsiTheme="minorHAnsi" w:cstheme="minorHAnsi"/>
          <w:sz w:val="20"/>
        </w:rPr>
        <w:t xml:space="preserve">tated </w:t>
      </w:r>
      <w:r w:rsidRPr="00546142">
        <w:rPr>
          <w:rFonts w:asciiTheme="minorHAnsi" w:hAnsiTheme="minorHAnsi" w:cstheme="minorHAnsi"/>
          <w:sz w:val="20"/>
        </w:rPr>
        <w:t xml:space="preserve">that </w:t>
      </w:r>
      <w:r w:rsidR="00C37CA8">
        <w:rPr>
          <w:rFonts w:asciiTheme="minorHAnsi" w:hAnsiTheme="minorHAnsi" w:cstheme="minorHAnsi"/>
          <w:sz w:val="20"/>
        </w:rPr>
        <w:t xml:space="preserve">the </w:t>
      </w:r>
      <w:r w:rsidRPr="00546142">
        <w:rPr>
          <w:rFonts w:asciiTheme="minorHAnsi" w:hAnsiTheme="minorHAnsi" w:cstheme="minorHAnsi"/>
          <w:sz w:val="20"/>
        </w:rPr>
        <w:t>new recycling company is not as particular in deciding what gets recycled</w:t>
      </w:r>
      <w:r w:rsidR="000E2858" w:rsidRPr="00546142">
        <w:rPr>
          <w:rFonts w:asciiTheme="minorHAnsi" w:hAnsiTheme="minorHAnsi" w:cstheme="minorHAnsi"/>
          <w:sz w:val="20"/>
        </w:rPr>
        <w:t xml:space="preserve">.  </w:t>
      </w:r>
    </w:p>
    <w:p w14:paraId="4ECF029B" w14:textId="77777777" w:rsidR="000E2858" w:rsidRPr="00546142" w:rsidRDefault="000E2858" w:rsidP="007A61CA">
      <w:pPr>
        <w:ind w:right="-360"/>
        <w:jc w:val="both"/>
        <w:rPr>
          <w:rFonts w:asciiTheme="minorHAnsi" w:hAnsiTheme="minorHAnsi" w:cstheme="minorHAnsi"/>
          <w:sz w:val="20"/>
        </w:rPr>
      </w:pPr>
    </w:p>
    <w:p w14:paraId="2E2F04B4" w14:textId="18D9EB02" w:rsidR="00726511" w:rsidRPr="00546142" w:rsidRDefault="001642D9" w:rsidP="007A61CA">
      <w:pPr>
        <w:ind w:right="-360"/>
        <w:jc w:val="both"/>
        <w:rPr>
          <w:rFonts w:asciiTheme="minorHAnsi" w:hAnsiTheme="minorHAnsi" w:cstheme="minorHAnsi"/>
          <w:sz w:val="20"/>
          <w:u w:val="single"/>
        </w:rPr>
      </w:pPr>
      <w:r w:rsidRPr="00511D5C">
        <w:rPr>
          <w:rFonts w:asciiTheme="minorHAnsi" w:hAnsiTheme="minorHAnsi" w:cstheme="minorHAnsi"/>
          <w:b/>
          <w:bCs/>
          <w:sz w:val="20"/>
          <w:u w:val="single"/>
        </w:rPr>
        <w:t>Saniford and Jennifer Andree</w:t>
      </w:r>
      <w:r w:rsidR="007720EB" w:rsidRPr="00546142">
        <w:rPr>
          <w:rFonts w:asciiTheme="minorHAnsi" w:hAnsiTheme="minorHAnsi" w:cstheme="minorHAnsi"/>
          <w:sz w:val="20"/>
          <w:u w:val="single"/>
        </w:rPr>
        <w:t>:</w:t>
      </w:r>
    </w:p>
    <w:p w14:paraId="4626B123" w14:textId="12CDCBFA" w:rsidR="00301D03" w:rsidRPr="00546142" w:rsidRDefault="007720EB" w:rsidP="007A61CA">
      <w:pPr>
        <w:ind w:right="-360"/>
        <w:jc w:val="both"/>
        <w:rPr>
          <w:rFonts w:asciiTheme="minorHAnsi" w:hAnsiTheme="minorHAnsi" w:cstheme="minorHAnsi"/>
          <w:sz w:val="20"/>
        </w:rPr>
      </w:pPr>
      <w:r w:rsidRPr="00546142">
        <w:rPr>
          <w:rFonts w:asciiTheme="minorHAnsi" w:hAnsiTheme="minorHAnsi" w:cstheme="minorHAnsi"/>
          <w:sz w:val="20"/>
        </w:rPr>
        <w:t>Saniford and Jennifer Andree were present to express their</w:t>
      </w:r>
      <w:r w:rsidR="00CE0FD4" w:rsidRPr="00546142">
        <w:rPr>
          <w:rFonts w:asciiTheme="minorHAnsi" w:hAnsiTheme="minorHAnsi" w:cstheme="minorHAnsi"/>
          <w:sz w:val="20"/>
        </w:rPr>
        <w:t xml:space="preserve"> concerns over </w:t>
      </w:r>
      <w:r w:rsidRPr="00546142">
        <w:rPr>
          <w:rFonts w:asciiTheme="minorHAnsi" w:hAnsiTheme="minorHAnsi" w:cstheme="minorHAnsi"/>
          <w:sz w:val="20"/>
        </w:rPr>
        <w:t xml:space="preserve">the possible addition of a </w:t>
      </w:r>
      <w:r w:rsidR="00CE0FD4" w:rsidRPr="00546142">
        <w:rPr>
          <w:rFonts w:asciiTheme="minorHAnsi" w:hAnsiTheme="minorHAnsi" w:cstheme="minorHAnsi"/>
          <w:sz w:val="20"/>
        </w:rPr>
        <w:t xml:space="preserve">solar farm near New Evarts. </w:t>
      </w:r>
      <w:r w:rsidR="00783217" w:rsidRPr="00546142">
        <w:rPr>
          <w:rFonts w:asciiTheme="minorHAnsi" w:hAnsiTheme="minorHAnsi" w:cstheme="minorHAnsi"/>
          <w:sz w:val="20"/>
        </w:rPr>
        <w:t xml:space="preserve"> They have concerns that the plant could negatively impact </w:t>
      </w:r>
      <w:r w:rsidR="00C37CA8">
        <w:rPr>
          <w:rFonts w:asciiTheme="minorHAnsi" w:hAnsiTheme="minorHAnsi" w:cstheme="minorHAnsi"/>
          <w:sz w:val="20"/>
        </w:rPr>
        <w:t>people</w:t>
      </w:r>
      <w:r w:rsidR="00783217" w:rsidRPr="00546142">
        <w:rPr>
          <w:rFonts w:asciiTheme="minorHAnsi" w:hAnsiTheme="minorHAnsi" w:cstheme="minorHAnsi"/>
          <w:sz w:val="20"/>
        </w:rPr>
        <w:t xml:space="preserve"> with certain medical conditions.</w:t>
      </w:r>
      <w:r w:rsidR="00CE0FD4" w:rsidRPr="00546142">
        <w:rPr>
          <w:rFonts w:asciiTheme="minorHAnsi" w:hAnsiTheme="minorHAnsi" w:cstheme="minorHAnsi"/>
          <w:sz w:val="20"/>
        </w:rPr>
        <w:t xml:space="preserve"> </w:t>
      </w:r>
      <w:r w:rsidR="00783217" w:rsidRPr="00546142">
        <w:rPr>
          <w:rFonts w:asciiTheme="minorHAnsi" w:hAnsiTheme="minorHAnsi" w:cstheme="minorHAnsi"/>
          <w:sz w:val="20"/>
        </w:rPr>
        <w:t xml:space="preserve"> </w:t>
      </w:r>
      <w:r w:rsidR="00CE0FD4" w:rsidRPr="00546142">
        <w:rPr>
          <w:rFonts w:asciiTheme="minorHAnsi" w:hAnsiTheme="minorHAnsi" w:cstheme="minorHAnsi"/>
          <w:sz w:val="20"/>
        </w:rPr>
        <w:t>Jennifer provide</w:t>
      </w:r>
      <w:r w:rsidR="00783217" w:rsidRPr="00546142">
        <w:rPr>
          <w:rFonts w:asciiTheme="minorHAnsi" w:hAnsiTheme="minorHAnsi" w:cstheme="minorHAnsi"/>
          <w:sz w:val="20"/>
        </w:rPr>
        <w:t>d the</w:t>
      </w:r>
      <w:r w:rsidR="00CE0FD4" w:rsidRPr="00546142">
        <w:rPr>
          <w:rFonts w:asciiTheme="minorHAnsi" w:hAnsiTheme="minorHAnsi" w:cstheme="minorHAnsi"/>
          <w:sz w:val="20"/>
        </w:rPr>
        <w:t xml:space="preserve"> </w:t>
      </w:r>
      <w:r w:rsidR="00783217" w:rsidRPr="00546142">
        <w:rPr>
          <w:rFonts w:asciiTheme="minorHAnsi" w:hAnsiTheme="minorHAnsi" w:cstheme="minorHAnsi"/>
          <w:sz w:val="20"/>
        </w:rPr>
        <w:t>C</w:t>
      </w:r>
      <w:r w:rsidR="00CE0FD4" w:rsidRPr="00546142">
        <w:rPr>
          <w:rFonts w:asciiTheme="minorHAnsi" w:hAnsiTheme="minorHAnsi" w:cstheme="minorHAnsi"/>
          <w:sz w:val="20"/>
        </w:rPr>
        <w:t xml:space="preserve">ommissioners with </w:t>
      </w:r>
      <w:r w:rsidR="00783217" w:rsidRPr="00546142">
        <w:rPr>
          <w:rFonts w:asciiTheme="minorHAnsi" w:hAnsiTheme="minorHAnsi" w:cstheme="minorHAnsi"/>
          <w:sz w:val="20"/>
        </w:rPr>
        <w:t xml:space="preserve">a </w:t>
      </w:r>
      <w:r w:rsidR="00CE0FD4" w:rsidRPr="00546142">
        <w:rPr>
          <w:rFonts w:asciiTheme="minorHAnsi" w:hAnsiTheme="minorHAnsi" w:cstheme="minorHAnsi"/>
          <w:sz w:val="20"/>
        </w:rPr>
        <w:t xml:space="preserve">packet of resources </w:t>
      </w:r>
      <w:r w:rsidR="00783217" w:rsidRPr="00546142">
        <w:rPr>
          <w:rFonts w:asciiTheme="minorHAnsi" w:hAnsiTheme="minorHAnsi" w:cstheme="minorHAnsi"/>
          <w:sz w:val="20"/>
        </w:rPr>
        <w:t>on</w:t>
      </w:r>
      <w:r w:rsidR="00CE0FD4" w:rsidRPr="00546142">
        <w:rPr>
          <w:rFonts w:asciiTheme="minorHAnsi" w:hAnsiTheme="minorHAnsi" w:cstheme="minorHAnsi"/>
          <w:sz w:val="20"/>
        </w:rPr>
        <w:t xml:space="preserve"> the damaging </w:t>
      </w:r>
      <w:r w:rsidR="00783217" w:rsidRPr="00546142">
        <w:rPr>
          <w:rFonts w:asciiTheme="minorHAnsi" w:hAnsiTheme="minorHAnsi" w:cstheme="minorHAnsi"/>
          <w:sz w:val="20"/>
        </w:rPr>
        <w:t>e</w:t>
      </w:r>
      <w:r w:rsidR="00CE0FD4" w:rsidRPr="00546142">
        <w:rPr>
          <w:rFonts w:asciiTheme="minorHAnsi" w:hAnsiTheme="minorHAnsi" w:cstheme="minorHAnsi"/>
          <w:sz w:val="20"/>
        </w:rPr>
        <w:t>ffects solar panels can have on the environmen</w:t>
      </w:r>
      <w:r w:rsidR="00301D03" w:rsidRPr="00546142">
        <w:rPr>
          <w:rFonts w:asciiTheme="minorHAnsi" w:hAnsiTheme="minorHAnsi" w:cstheme="minorHAnsi"/>
          <w:sz w:val="20"/>
        </w:rPr>
        <w:t>t, wildlif</w:t>
      </w:r>
      <w:r w:rsidR="00927E38" w:rsidRPr="00546142">
        <w:rPr>
          <w:rFonts w:asciiTheme="minorHAnsi" w:hAnsiTheme="minorHAnsi" w:cstheme="minorHAnsi"/>
          <w:sz w:val="20"/>
        </w:rPr>
        <w:t>e</w:t>
      </w:r>
      <w:r w:rsidR="00301D03" w:rsidRPr="00546142">
        <w:rPr>
          <w:rFonts w:asciiTheme="minorHAnsi" w:hAnsiTheme="minorHAnsi" w:cstheme="minorHAnsi"/>
          <w:sz w:val="20"/>
        </w:rPr>
        <w:t xml:space="preserve"> and communities. </w:t>
      </w:r>
      <w:r w:rsidR="00927E38" w:rsidRPr="00546142">
        <w:rPr>
          <w:rFonts w:asciiTheme="minorHAnsi" w:hAnsiTheme="minorHAnsi" w:cstheme="minorHAnsi"/>
          <w:sz w:val="20"/>
        </w:rPr>
        <w:t xml:space="preserve"> Andree’s also expressed their concern of a Conflict of Interest for C</w:t>
      </w:r>
      <w:r w:rsidR="00301D03" w:rsidRPr="00546142">
        <w:rPr>
          <w:rFonts w:asciiTheme="minorHAnsi" w:hAnsiTheme="minorHAnsi" w:cstheme="minorHAnsi"/>
          <w:sz w:val="20"/>
        </w:rPr>
        <w:t xml:space="preserve">ommissioner Holgard </w:t>
      </w:r>
      <w:r w:rsidR="00927E38" w:rsidRPr="00546142">
        <w:rPr>
          <w:rFonts w:asciiTheme="minorHAnsi" w:hAnsiTheme="minorHAnsi" w:cstheme="minorHAnsi"/>
          <w:sz w:val="20"/>
        </w:rPr>
        <w:t>on the topic</w:t>
      </w:r>
      <w:r w:rsidR="00301D03" w:rsidRPr="00546142">
        <w:rPr>
          <w:rFonts w:asciiTheme="minorHAnsi" w:hAnsiTheme="minorHAnsi" w:cstheme="minorHAnsi"/>
          <w:sz w:val="20"/>
        </w:rPr>
        <w:t>.</w:t>
      </w:r>
    </w:p>
    <w:p w14:paraId="55C6A057" w14:textId="0625A679" w:rsidR="00A725D6" w:rsidRPr="00546142" w:rsidRDefault="00CE0FD4" w:rsidP="007A61CA">
      <w:pPr>
        <w:ind w:right="-360"/>
        <w:jc w:val="both"/>
        <w:rPr>
          <w:rFonts w:asciiTheme="minorHAnsi" w:hAnsiTheme="minorHAnsi" w:cstheme="minorHAnsi"/>
          <w:sz w:val="20"/>
        </w:rPr>
      </w:pPr>
      <w:r w:rsidRPr="00546142">
        <w:rPr>
          <w:rFonts w:asciiTheme="minorHAnsi" w:hAnsiTheme="minorHAnsi" w:cstheme="minorHAnsi"/>
          <w:sz w:val="20"/>
        </w:rPr>
        <w:t xml:space="preserve"> </w:t>
      </w:r>
    </w:p>
    <w:p w14:paraId="15A821B8" w14:textId="7A5098B4" w:rsidR="00726511" w:rsidRPr="00546142" w:rsidRDefault="00301D03" w:rsidP="007A61CA">
      <w:pPr>
        <w:ind w:right="-360"/>
        <w:jc w:val="both"/>
        <w:rPr>
          <w:rFonts w:asciiTheme="minorHAnsi" w:hAnsiTheme="minorHAnsi" w:cstheme="minorHAnsi"/>
          <w:sz w:val="20"/>
          <w:u w:val="single"/>
        </w:rPr>
      </w:pPr>
      <w:r w:rsidRPr="00511D5C">
        <w:rPr>
          <w:rFonts w:asciiTheme="minorHAnsi" w:hAnsiTheme="minorHAnsi" w:cstheme="minorHAnsi"/>
          <w:b/>
          <w:bCs/>
          <w:sz w:val="20"/>
          <w:u w:val="single"/>
        </w:rPr>
        <w:t>Register of Deeds</w:t>
      </w:r>
      <w:r w:rsidRPr="00546142">
        <w:rPr>
          <w:rFonts w:asciiTheme="minorHAnsi" w:hAnsiTheme="minorHAnsi" w:cstheme="minorHAnsi"/>
          <w:sz w:val="20"/>
          <w:u w:val="single"/>
        </w:rPr>
        <w:t>:</w:t>
      </w:r>
    </w:p>
    <w:p w14:paraId="54D1AA30" w14:textId="2F083507" w:rsidR="000E2858" w:rsidRPr="00546142" w:rsidRDefault="00570BB4" w:rsidP="00E95394">
      <w:pPr>
        <w:ind w:right="-288"/>
        <w:jc w:val="both"/>
        <w:rPr>
          <w:rFonts w:asciiTheme="minorHAnsi" w:hAnsiTheme="minorHAnsi" w:cstheme="minorHAnsi"/>
          <w:sz w:val="20"/>
        </w:rPr>
      </w:pPr>
      <w:r w:rsidRPr="00E95394">
        <w:rPr>
          <w:rFonts w:asciiTheme="minorHAnsi" w:hAnsiTheme="minorHAnsi" w:cstheme="minorHAnsi"/>
          <w:sz w:val="20"/>
        </w:rPr>
        <w:t xml:space="preserve">Register of Deeds DeToy presented the </w:t>
      </w:r>
      <w:r w:rsidR="00301D03" w:rsidRPr="00E95394">
        <w:rPr>
          <w:rFonts w:asciiTheme="minorHAnsi" w:hAnsiTheme="minorHAnsi" w:cstheme="minorHAnsi"/>
          <w:sz w:val="20"/>
        </w:rPr>
        <w:t xml:space="preserve">January </w:t>
      </w:r>
      <w:r w:rsidRPr="00E95394">
        <w:rPr>
          <w:rFonts w:asciiTheme="minorHAnsi" w:hAnsiTheme="minorHAnsi" w:cstheme="minorHAnsi"/>
          <w:sz w:val="20"/>
        </w:rPr>
        <w:t xml:space="preserve">ROD </w:t>
      </w:r>
      <w:r w:rsidR="00B30B41" w:rsidRPr="00E95394">
        <w:rPr>
          <w:rFonts w:asciiTheme="minorHAnsi" w:hAnsiTheme="minorHAnsi" w:cstheme="minorHAnsi"/>
          <w:sz w:val="20"/>
        </w:rPr>
        <w:t>Fee R</w:t>
      </w:r>
      <w:r w:rsidRPr="00E95394">
        <w:rPr>
          <w:rFonts w:asciiTheme="minorHAnsi" w:hAnsiTheme="minorHAnsi" w:cstheme="minorHAnsi"/>
          <w:sz w:val="20"/>
        </w:rPr>
        <w:t>eport</w:t>
      </w:r>
      <w:r w:rsidR="00301D03" w:rsidRPr="00E95394">
        <w:rPr>
          <w:rFonts w:asciiTheme="minorHAnsi" w:hAnsiTheme="minorHAnsi" w:cstheme="minorHAnsi"/>
          <w:sz w:val="20"/>
        </w:rPr>
        <w:t xml:space="preserve">. </w:t>
      </w:r>
      <w:r w:rsidR="00927E38" w:rsidRPr="00E95394">
        <w:rPr>
          <w:rFonts w:asciiTheme="minorHAnsi" w:hAnsiTheme="minorHAnsi" w:cstheme="minorHAnsi"/>
          <w:sz w:val="20"/>
        </w:rPr>
        <w:t xml:space="preserve"> </w:t>
      </w:r>
      <w:r w:rsidR="00C37CA8">
        <w:rPr>
          <w:rFonts w:asciiTheme="minorHAnsi" w:hAnsiTheme="minorHAnsi" w:cstheme="minorHAnsi"/>
          <w:sz w:val="20"/>
        </w:rPr>
        <w:t>DeToy</w:t>
      </w:r>
      <w:r w:rsidR="00301D03" w:rsidRPr="00546142">
        <w:rPr>
          <w:rFonts w:asciiTheme="minorHAnsi" w:hAnsiTheme="minorHAnsi" w:cstheme="minorHAnsi"/>
          <w:sz w:val="20"/>
        </w:rPr>
        <w:t xml:space="preserve"> </w:t>
      </w:r>
      <w:r w:rsidR="00C37CA8">
        <w:rPr>
          <w:rFonts w:asciiTheme="minorHAnsi" w:hAnsiTheme="minorHAnsi" w:cstheme="minorHAnsi"/>
          <w:sz w:val="20"/>
        </w:rPr>
        <w:t xml:space="preserve">requested travel </w:t>
      </w:r>
      <w:r w:rsidR="00301D03" w:rsidRPr="00546142">
        <w:rPr>
          <w:rFonts w:asciiTheme="minorHAnsi" w:hAnsiTheme="minorHAnsi" w:cstheme="minorHAnsi"/>
          <w:sz w:val="20"/>
        </w:rPr>
        <w:t xml:space="preserve">approval to attend </w:t>
      </w:r>
      <w:r w:rsidR="00B30B41" w:rsidRPr="00546142">
        <w:rPr>
          <w:rFonts w:asciiTheme="minorHAnsi" w:hAnsiTheme="minorHAnsi" w:cstheme="minorHAnsi"/>
          <w:sz w:val="20"/>
        </w:rPr>
        <w:t xml:space="preserve">the 2023 Spring </w:t>
      </w:r>
      <w:r w:rsidR="00301D03" w:rsidRPr="00546142">
        <w:rPr>
          <w:rFonts w:asciiTheme="minorHAnsi" w:hAnsiTheme="minorHAnsi" w:cstheme="minorHAnsi"/>
          <w:sz w:val="20"/>
        </w:rPr>
        <w:t>Welfare</w:t>
      </w:r>
      <w:r w:rsidR="00B30B41" w:rsidRPr="00546142">
        <w:rPr>
          <w:rFonts w:asciiTheme="minorHAnsi" w:hAnsiTheme="minorHAnsi" w:cstheme="minorHAnsi"/>
          <w:sz w:val="20"/>
        </w:rPr>
        <w:t xml:space="preserve"> Workshop</w:t>
      </w:r>
      <w:r w:rsidR="00301D03" w:rsidRPr="00546142">
        <w:rPr>
          <w:rFonts w:asciiTheme="minorHAnsi" w:hAnsiTheme="minorHAnsi" w:cstheme="minorHAnsi"/>
          <w:sz w:val="20"/>
        </w:rPr>
        <w:t xml:space="preserve"> Class in April. Schilling moved</w:t>
      </w:r>
      <w:r w:rsidR="00B30B41" w:rsidRPr="00546142">
        <w:rPr>
          <w:rFonts w:asciiTheme="minorHAnsi" w:hAnsiTheme="minorHAnsi" w:cstheme="minorHAnsi"/>
          <w:sz w:val="20"/>
        </w:rPr>
        <w:t xml:space="preserve"> to approve the travel request for DeToy to attend the 2023 </w:t>
      </w:r>
      <w:r w:rsidR="00C37CA8">
        <w:rPr>
          <w:rFonts w:asciiTheme="minorHAnsi" w:hAnsiTheme="minorHAnsi" w:cstheme="minorHAnsi"/>
          <w:sz w:val="20"/>
        </w:rPr>
        <w:t>S</w:t>
      </w:r>
      <w:r w:rsidR="00B30B41" w:rsidRPr="00546142">
        <w:rPr>
          <w:rFonts w:asciiTheme="minorHAnsi" w:hAnsiTheme="minorHAnsi" w:cstheme="minorHAnsi"/>
          <w:sz w:val="20"/>
        </w:rPr>
        <w:t xml:space="preserve">pring Welfare Workshop, </w:t>
      </w:r>
      <w:r w:rsidR="00301D03" w:rsidRPr="00546142">
        <w:rPr>
          <w:rFonts w:asciiTheme="minorHAnsi" w:hAnsiTheme="minorHAnsi" w:cstheme="minorHAnsi"/>
          <w:sz w:val="20"/>
        </w:rPr>
        <w:t xml:space="preserve">Holgard </w:t>
      </w:r>
      <w:r w:rsidR="00B30B41" w:rsidRPr="00546142">
        <w:rPr>
          <w:rFonts w:asciiTheme="minorHAnsi" w:hAnsiTheme="minorHAnsi" w:cstheme="minorHAnsi"/>
          <w:sz w:val="20"/>
        </w:rPr>
        <w:t>seconded, motion carried.</w:t>
      </w:r>
      <w:r w:rsidR="00301D03" w:rsidRPr="00546142">
        <w:rPr>
          <w:rFonts w:asciiTheme="minorHAnsi" w:hAnsiTheme="minorHAnsi" w:cstheme="minorHAnsi"/>
          <w:sz w:val="20"/>
        </w:rPr>
        <w:t xml:space="preserve"> </w:t>
      </w:r>
      <w:r w:rsidR="00927E38" w:rsidRPr="00546142">
        <w:rPr>
          <w:rFonts w:asciiTheme="minorHAnsi" w:hAnsiTheme="minorHAnsi" w:cstheme="minorHAnsi"/>
          <w:sz w:val="20"/>
        </w:rPr>
        <w:t>ROD DeToy presented a list of items for s</w:t>
      </w:r>
      <w:r w:rsidR="00BD1E95" w:rsidRPr="00546142">
        <w:rPr>
          <w:rFonts w:asciiTheme="minorHAnsi" w:hAnsiTheme="minorHAnsi" w:cstheme="minorHAnsi"/>
          <w:sz w:val="20"/>
        </w:rPr>
        <w:t>urplus</w:t>
      </w:r>
      <w:r w:rsidR="00927E38" w:rsidRPr="00546142">
        <w:rPr>
          <w:rFonts w:asciiTheme="minorHAnsi" w:hAnsiTheme="minorHAnsi" w:cstheme="minorHAnsi"/>
          <w:sz w:val="20"/>
        </w:rPr>
        <w:t>.  Mohr moved to declare the list presented by ROD DeToy as surplus to be destroyed, Jungwirth second, all ayes, motion carried.</w:t>
      </w:r>
      <w:r w:rsidR="00A60CD8" w:rsidRPr="00546142">
        <w:rPr>
          <w:rFonts w:asciiTheme="minorHAnsi" w:hAnsiTheme="minorHAnsi" w:cstheme="minorHAnsi"/>
          <w:sz w:val="20"/>
        </w:rPr>
        <w:t xml:space="preserve"> </w:t>
      </w:r>
      <w:r w:rsidR="000E2858" w:rsidRPr="00546142">
        <w:rPr>
          <w:rFonts w:asciiTheme="minorHAnsi" w:hAnsiTheme="minorHAnsi" w:cstheme="minorHAnsi"/>
          <w:sz w:val="20"/>
        </w:rPr>
        <w:t xml:space="preserve"> The list may be found on file in the Walworth County Auditor’s Office. </w:t>
      </w:r>
      <w:r w:rsidR="00511D5C">
        <w:rPr>
          <w:rFonts w:asciiTheme="minorHAnsi" w:hAnsiTheme="minorHAnsi" w:cstheme="minorHAnsi"/>
          <w:sz w:val="20"/>
        </w:rPr>
        <w:t>She also reported on a chair that broke and it has been destroyed.</w:t>
      </w:r>
    </w:p>
    <w:p w14:paraId="25C0D4CB" w14:textId="77777777" w:rsidR="00726511" w:rsidRPr="00546142" w:rsidRDefault="00726511" w:rsidP="007A61CA">
      <w:pPr>
        <w:pStyle w:val="ListParagraph"/>
        <w:ind w:left="0"/>
        <w:jc w:val="both"/>
        <w:rPr>
          <w:rFonts w:asciiTheme="minorHAnsi" w:hAnsiTheme="minorHAnsi" w:cstheme="minorHAnsi"/>
          <w:sz w:val="20"/>
        </w:rPr>
      </w:pPr>
    </w:p>
    <w:p w14:paraId="796A91BD" w14:textId="0B333D2C" w:rsidR="00BD1E95" w:rsidRPr="00546142" w:rsidRDefault="00BD1E95" w:rsidP="007A61CA">
      <w:pPr>
        <w:ind w:right="-360"/>
        <w:rPr>
          <w:rFonts w:asciiTheme="minorHAnsi" w:hAnsiTheme="minorHAnsi" w:cstheme="minorHAnsi"/>
          <w:bCs/>
          <w:sz w:val="20"/>
          <w:u w:val="single"/>
        </w:rPr>
      </w:pPr>
      <w:r w:rsidRPr="00511D5C">
        <w:rPr>
          <w:rFonts w:asciiTheme="minorHAnsi" w:hAnsiTheme="minorHAnsi" w:cstheme="minorHAnsi"/>
          <w:b/>
          <w:sz w:val="20"/>
          <w:u w:val="single"/>
        </w:rPr>
        <w:t>Land Lease Auction</w:t>
      </w:r>
      <w:r w:rsidRPr="00546142">
        <w:rPr>
          <w:rFonts w:asciiTheme="minorHAnsi" w:hAnsiTheme="minorHAnsi" w:cstheme="minorHAnsi"/>
          <w:bCs/>
          <w:sz w:val="20"/>
          <w:u w:val="single"/>
        </w:rPr>
        <w:t>:</w:t>
      </w:r>
    </w:p>
    <w:p w14:paraId="4F1FF2E0" w14:textId="7B1EE674" w:rsidR="007A61CA" w:rsidRPr="00546142" w:rsidRDefault="000E2858" w:rsidP="007A61CA">
      <w:pPr>
        <w:ind w:right="-360"/>
        <w:rPr>
          <w:rFonts w:asciiTheme="minorHAnsi" w:hAnsiTheme="minorHAnsi" w:cstheme="minorHAnsi"/>
          <w:bCs/>
          <w:sz w:val="20"/>
        </w:rPr>
      </w:pPr>
      <w:r w:rsidRPr="00546142">
        <w:rPr>
          <w:rFonts w:asciiTheme="minorHAnsi" w:hAnsiTheme="minorHAnsi" w:cstheme="minorHAnsi"/>
          <w:bCs/>
          <w:sz w:val="20"/>
        </w:rPr>
        <w:t>Chairman Houck declared that it was 9:30</w:t>
      </w:r>
      <w:r w:rsidR="007E25BC">
        <w:rPr>
          <w:rFonts w:asciiTheme="minorHAnsi" w:hAnsiTheme="minorHAnsi" w:cstheme="minorHAnsi"/>
          <w:bCs/>
          <w:sz w:val="20"/>
        </w:rPr>
        <w:t>am, a</w:t>
      </w:r>
      <w:r w:rsidR="007A61CA" w:rsidRPr="00546142">
        <w:rPr>
          <w:rFonts w:asciiTheme="minorHAnsi" w:hAnsiTheme="minorHAnsi" w:cstheme="minorHAnsi"/>
          <w:bCs/>
          <w:sz w:val="20"/>
        </w:rPr>
        <w:t>nd time for the County Land Lease Auction</w:t>
      </w:r>
      <w:r w:rsidR="00DD1B6B" w:rsidRPr="00546142">
        <w:rPr>
          <w:rFonts w:asciiTheme="minorHAnsi" w:hAnsiTheme="minorHAnsi" w:cstheme="minorHAnsi"/>
          <w:bCs/>
          <w:sz w:val="20"/>
        </w:rPr>
        <w:t>.  The leases are for three years beginning February 7, 2023.  Public Auction commenced with the following results:</w:t>
      </w:r>
    </w:p>
    <w:p w14:paraId="25F11599" w14:textId="1632D79A" w:rsidR="007A61CA" w:rsidRPr="00546142" w:rsidRDefault="007A61CA" w:rsidP="009230FD">
      <w:pPr>
        <w:pStyle w:val="ListParagraph"/>
        <w:ind w:left="792"/>
        <w:rPr>
          <w:rFonts w:asciiTheme="minorHAnsi" w:hAnsiTheme="minorHAnsi" w:cstheme="minorHAnsi"/>
          <w:bCs/>
          <w:sz w:val="20"/>
        </w:rPr>
      </w:pPr>
      <w:r w:rsidRPr="00546142">
        <w:rPr>
          <w:rFonts w:asciiTheme="minorHAnsi" w:hAnsiTheme="minorHAnsi" w:cstheme="minorHAnsi"/>
          <w:bCs/>
          <w:sz w:val="20"/>
        </w:rPr>
        <w:t>E2NE</w:t>
      </w:r>
      <w:proofErr w:type="gramStart"/>
      <w:r w:rsidRPr="00546142">
        <w:rPr>
          <w:rFonts w:asciiTheme="minorHAnsi" w:hAnsiTheme="minorHAnsi" w:cstheme="minorHAnsi"/>
          <w:bCs/>
          <w:sz w:val="20"/>
        </w:rPr>
        <w:t xml:space="preserve">4 </w:t>
      </w:r>
      <w:r w:rsidR="00D80AB1">
        <w:rPr>
          <w:rFonts w:asciiTheme="minorHAnsi" w:hAnsiTheme="minorHAnsi" w:cstheme="minorHAnsi"/>
          <w:bCs/>
          <w:sz w:val="20"/>
        </w:rPr>
        <w:t xml:space="preserve"> </w:t>
      </w:r>
      <w:r w:rsidRPr="00546142">
        <w:rPr>
          <w:rFonts w:asciiTheme="minorHAnsi" w:hAnsiTheme="minorHAnsi" w:cstheme="minorHAnsi"/>
          <w:bCs/>
          <w:sz w:val="20"/>
        </w:rPr>
        <w:t>8</w:t>
      </w:r>
      <w:proofErr w:type="gramEnd"/>
      <w:r w:rsidR="00DD1B6B" w:rsidRPr="00546142">
        <w:rPr>
          <w:rFonts w:asciiTheme="minorHAnsi" w:hAnsiTheme="minorHAnsi" w:cstheme="minorHAnsi"/>
          <w:bCs/>
          <w:sz w:val="20"/>
        </w:rPr>
        <w:t>-</w:t>
      </w:r>
      <w:r w:rsidRPr="00546142">
        <w:rPr>
          <w:rFonts w:asciiTheme="minorHAnsi" w:hAnsiTheme="minorHAnsi" w:cstheme="minorHAnsi"/>
          <w:bCs/>
          <w:sz w:val="20"/>
        </w:rPr>
        <w:t>T124</w:t>
      </w:r>
      <w:r w:rsidR="00DD1B6B" w:rsidRPr="00546142">
        <w:rPr>
          <w:rFonts w:asciiTheme="minorHAnsi" w:hAnsiTheme="minorHAnsi" w:cstheme="minorHAnsi"/>
          <w:bCs/>
          <w:sz w:val="20"/>
        </w:rPr>
        <w:t>-</w:t>
      </w:r>
      <w:r w:rsidRPr="00546142">
        <w:rPr>
          <w:rFonts w:asciiTheme="minorHAnsi" w:hAnsiTheme="minorHAnsi" w:cstheme="minorHAnsi"/>
          <w:bCs/>
          <w:sz w:val="20"/>
        </w:rPr>
        <w:t xml:space="preserve">R76, Walworth County, SD </w:t>
      </w:r>
      <w:r w:rsidR="00DD1B6B" w:rsidRPr="00546142">
        <w:rPr>
          <w:rFonts w:asciiTheme="minorHAnsi" w:hAnsiTheme="minorHAnsi" w:cstheme="minorHAnsi"/>
          <w:bCs/>
          <w:sz w:val="20"/>
        </w:rPr>
        <w:t>–</w:t>
      </w:r>
      <w:r w:rsidRPr="00546142">
        <w:rPr>
          <w:rFonts w:asciiTheme="minorHAnsi" w:hAnsiTheme="minorHAnsi" w:cstheme="minorHAnsi"/>
          <w:bCs/>
          <w:sz w:val="20"/>
        </w:rPr>
        <w:t xml:space="preserve"> </w:t>
      </w:r>
      <w:r w:rsidR="00DD1B6B" w:rsidRPr="00546142">
        <w:rPr>
          <w:rFonts w:asciiTheme="minorHAnsi" w:hAnsiTheme="minorHAnsi" w:cstheme="minorHAnsi"/>
          <w:bCs/>
          <w:sz w:val="20"/>
        </w:rPr>
        <w:t>80 acres – Collin Brockel - $600.00</w:t>
      </w:r>
    </w:p>
    <w:p w14:paraId="537311EA" w14:textId="57EF489B" w:rsidR="00DD1B6B" w:rsidRPr="00546142" w:rsidRDefault="00DD1B6B" w:rsidP="009230FD">
      <w:pPr>
        <w:pStyle w:val="ListParagraph"/>
        <w:ind w:left="792"/>
        <w:rPr>
          <w:rFonts w:asciiTheme="minorHAnsi" w:hAnsiTheme="minorHAnsi" w:cstheme="minorHAnsi"/>
          <w:bCs/>
          <w:sz w:val="20"/>
        </w:rPr>
      </w:pPr>
      <w:r w:rsidRPr="00546142">
        <w:rPr>
          <w:rFonts w:asciiTheme="minorHAnsi" w:hAnsiTheme="minorHAnsi" w:cstheme="minorHAnsi"/>
          <w:bCs/>
          <w:sz w:val="20"/>
        </w:rPr>
        <w:t>SE</w:t>
      </w:r>
      <w:r w:rsidR="00D80AB1">
        <w:rPr>
          <w:rFonts w:asciiTheme="minorHAnsi" w:hAnsiTheme="minorHAnsi" w:cstheme="minorHAnsi"/>
          <w:bCs/>
          <w:sz w:val="20"/>
        </w:rPr>
        <w:t xml:space="preserve">4 </w:t>
      </w:r>
      <w:r w:rsidRPr="00546142">
        <w:rPr>
          <w:rFonts w:asciiTheme="minorHAnsi" w:hAnsiTheme="minorHAnsi" w:cstheme="minorHAnsi"/>
          <w:bCs/>
          <w:sz w:val="20"/>
        </w:rPr>
        <w:t>5-T124-R76, Walwo</w:t>
      </w:r>
      <w:r w:rsidR="001D5A6A" w:rsidRPr="00546142">
        <w:rPr>
          <w:rFonts w:asciiTheme="minorHAnsi" w:hAnsiTheme="minorHAnsi" w:cstheme="minorHAnsi"/>
          <w:bCs/>
          <w:sz w:val="20"/>
        </w:rPr>
        <w:t>r</w:t>
      </w:r>
      <w:r w:rsidRPr="00546142">
        <w:rPr>
          <w:rFonts w:asciiTheme="minorHAnsi" w:hAnsiTheme="minorHAnsi" w:cstheme="minorHAnsi"/>
          <w:bCs/>
          <w:sz w:val="20"/>
        </w:rPr>
        <w:t>th County, SD – 111.3 acres – Rory Thor</w:t>
      </w:r>
      <w:r w:rsidR="001D5A6A" w:rsidRPr="00546142">
        <w:rPr>
          <w:rFonts w:asciiTheme="minorHAnsi" w:hAnsiTheme="minorHAnsi" w:cstheme="minorHAnsi"/>
          <w:bCs/>
          <w:sz w:val="20"/>
        </w:rPr>
        <w:t>st</w:t>
      </w:r>
      <w:r w:rsidRPr="00546142">
        <w:rPr>
          <w:rFonts w:asciiTheme="minorHAnsi" w:hAnsiTheme="minorHAnsi" w:cstheme="minorHAnsi"/>
          <w:bCs/>
          <w:sz w:val="20"/>
        </w:rPr>
        <w:t>enson - $3,950.00</w:t>
      </w:r>
    </w:p>
    <w:p w14:paraId="0C43F896" w14:textId="208D1133" w:rsidR="00DD1B6B" w:rsidRPr="00546142" w:rsidRDefault="00DD1B6B" w:rsidP="009230FD">
      <w:pPr>
        <w:pStyle w:val="ListParagraph"/>
        <w:ind w:left="792"/>
        <w:rPr>
          <w:rFonts w:asciiTheme="minorHAnsi" w:hAnsiTheme="minorHAnsi" w:cstheme="minorHAnsi"/>
          <w:bCs/>
          <w:sz w:val="20"/>
        </w:rPr>
      </w:pPr>
      <w:r w:rsidRPr="00546142">
        <w:rPr>
          <w:rFonts w:asciiTheme="minorHAnsi" w:hAnsiTheme="minorHAnsi" w:cstheme="minorHAnsi"/>
          <w:bCs/>
          <w:sz w:val="20"/>
        </w:rPr>
        <w:t>SE</w:t>
      </w:r>
      <w:proofErr w:type="gramStart"/>
      <w:r w:rsidR="00D80AB1">
        <w:rPr>
          <w:rFonts w:asciiTheme="minorHAnsi" w:hAnsiTheme="minorHAnsi" w:cstheme="minorHAnsi"/>
          <w:bCs/>
          <w:sz w:val="20"/>
        </w:rPr>
        <w:t xml:space="preserve">4  </w:t>
      </w:r>
      <w:r w:rsidRPr="00546142">
        <w:rPr>
          <w:rFonts w:asciiTheme="minorHAnsi" w:hAnsiTheme="minorHAnsi" w:cstheme="minorHAnsi"/>
          <w:bCs/>
          <w:sz w:val="20"/>
        </w:rPr>
        <w:t>5</w:t>
      </w:r>
      <w:proofErr w:type="gramEnd"/>
      <w:r w:rsidRPr="00546142">
        <w:rPr>
          <w:rFonts w:asciiTheme="minorHAnsi" w:hAnsiTheme="minorHAnsi" w:cstheme="minorHAnsi"/>
          <w:bCs/>
          <w:sz w:val="20"/>
        </w:rPr>
        <w:t xml:space="preserve">-T124-R76, Walworth </w:t>
      </w:r>
      <w:r w:rsidR="001D5A6A" w:rsidRPr="00546142">
        <w:rPr>
          <w:rFonts w:asciiTheme="minorHAnsi" w:hAnsiTheme="minorHAnsi" w:cstheme="minorHAnsi"/>
          <w:bCs/>
          <w:sz w:val="20"/>
        </w:rPr>
        <w:t>C</w:t>
      </w:r>
      <w:r w:rsidRPr="00546142">
        <w:rPr>
          <w:rFonts w:asciiTheme="minorHAnsi" w:hAnsiTheme="minorHAnsi" w:cstheme="minorHAnsi"/>
          <w:bCs/>
          <w:sz w:val="20"/>
        </w:rPr>
        <w:t>ounty, SD – 37 acres – Brian Brockel - $850.00</w:t>
      </w:r>
    </w:p>
    <w:p w14:paraId="60F7C69D" w14:textId="3B5D492B" w:rsidR="00DD1B6B" w:rsidRPr="009230FD" w:rsidRDefault="009230FD" w:rsidP="009230FD">
      <w:pPr>
        <w:ind w:left="72" w:firstLine="720"/>
        <w:rPr>
          <w:rFonts w:asciiTheme="minorHAnsi" w:hAnsiTheme="minorHAnsi" w:cstheme="minorHAnsi"/>
          <w:bCs/>
          <w:sz w:val="20"/>
        </w:rPr>
      </w:pPr>
      <w:r>
        <w:rPr>
          <w:rFonts w:asciiTheme="minorHAnsi" w:hAnsiTheme="minorHAnsi" w:cstheme="minorHAnsi"/>
          <w:bCs/>
          <w:sz w:val="20"/>
        </w:rPr>
        <w:t>L</w:t>
      </w:r>
      <w:r w:rsidR="00DD1B6B" w:rsidRPr="009230FD">
        <w:rPr>
          <w:rFonts w:asciiTheme="minorHAnsi" w:hAnsiTheme="minorHAnsi" w:cstheme="minorHAnsi"/>
          <w:bCs/>
          <w:sz w:val="20"/>
        </w:rPr>
        <w:t>andfill Tract</w:t>
      </w:r>
      <w:r w:rsidR="001D5A6A" w:rsidRPr="009230FD">
        <w:rPr>
          <w:rFonts w:asciiTheme="minorHAnsi" w:hAnsiTheme="minorHAnsi" w:cstheme="minorHAnsi"/>
          <w:bCs/>
          <w:sz w:val="20"/>
        </w:rPr>
        <w:t xml:space="preserve"> located </w:t>
      </w:r>
      <w:proofErr w:type="gramStart"/>
      <w:r w:rsidR="001D5A6A" w:rsidRPr="009230FD">
        <w:rPr>
          <w:rFonts w:asciiTheme="minorHAnsi" w:hAnsiTheme="minorHAnsi" w:cstheme="minorHAnsi"/>
          <w:bCs/>
          <w:sz w:val="20"/>
        </w:rPr>
        <w:t xml:space="preserve">in </w:t>
      </w:r>
      <w:r w:rsidR="00D80AB1" w:rsidRPr="009230FD">
        <w:rPr>
          <w:rFonts w:asciiTheme="minorHAnsi" w:hAnsiTheme="minorHAnsi" w:cstheme="minorHAnsi"/>
          <w:bCs/>
          <w:sz w:val="20"/>
        </w:rPr>
        <w:t xml:space="preserve"> </w:t>
      </w:r>
      <w:r w:rsidR="001D5A6A" w:rsidRPr="009230FD">
        <w:rPr>
          <w:rFonts w:asciiTheme="minorHAnsi" w:hAnsiTheme="minorHAnsi" w:cstheme="minorHAnsi"/>
          <w:bCs/>
          <w:sz w:val="20"/>
        </w:rPr>
        <w:t>36</w:t>
      </w:r>
      <w:proofErr w:type="gramEnd"/>
      <w:r w:rsidR="001D5A6A" w:rsidRPr="009230FD">
        <w:rPr>
          <w:rFonts w:asciiTheme="minorHAnsi" w:hAnsiTheme="minorHAnsi" w:cstheme="minorHAnsi"/>
          <w:bCs/>
          <w:sz w:val="20"/>
        </w:rPr>
        <w:t xml:space="preserve"> -T124-R79, Walworth County, SD – 30 acres</w:t>
      </w:r>
      <w:r w:rsidR="00DD1B6B" w:rsidRPr="009230FD">
        <w:rPr>
          <w:rFonts w:asciiTheme="minorHAnsi" w:hAnsiTheme="minorHAnsi" w:cstheme="minorHAnsi"/>
          <w:bCs/>
          <w:sz w:val="20"/>
        </w:rPr>
        <w:t xml:space="preserve"> – No bidders</w:t>
      </w:r>
    </w:p>
    <w:p w14:paraId="437DC662" w14:textId="4CC07522" w:rsidR="00DD1B6B" w:rsidRPr="00546142" w:rsidRDefault="001D5A6A" w:rsidP="009230FD">
      <w:pPr>
        <w:pStyle w:val="ListParagraph"/>
        <w:ind w:left="792"/>
        <w:rPr>
          <w:rFonts w:asciiTheme="minorHAnsi" w:hAnsiTheme="minorHAnsi" w:cstheme="minorHAnsi"/>
          <w:bCs/>
          <w:sz w:val="20"/>
        </w:rPr>
      </w:pPr>
      <w:r w:rsidRPr="00546142">
        <w:rPr>
          <w:rFonts w:asciiTheme="minorHAnsi" w:hAnsiTheme="minorHAnsi" w:cstheme="minorHAnsi"/>
          <w:bCs/>
          <w:sz w:val="20"/>
        </w:rPr>
        <w:t>SE</w:t>
      </w:r>
      <w:proofErr w:type="gramStart"/>
      <w:r w:rsidR="00D80AB1">
        <w:rPr>
          <w:rFonts w:asciiTheme="minorHAnsi" w:hAnsiTheme="minorHAnsi" w:cstheme="minorHAnsi"/>
          <w:bCs/>
          <w:sz w:val="20"/>
        </w:rPr>
        <w:t xml:space="preserve">4 </w:t>
      </w:r>
      <w:r w:rsidRPr="00546142">
        <w:rPr>
          <w:rFonts w:asciiTheme="minorHAnsi" w:hAnsiTheme="minorHAnsi" w:cstheme="minorHAnsi"/>
          <w:bCs/>
          <w:sz w:val="20"/>
        </w:rPr>
        <w:t xml:space="preserve"> 5</w:t>
      </w:r>
      <w:proofErr w:type="gramEnd"/>
      <w:r w:rsidRPr="00546142">
        <w:rPr>
          <w:rFonts w:asciiTheme="minorHAnsi" w:hAnsiTheme="minorHAnsi" w:cstheme="minorHAnsi"/>
          <w:bCs/>
          <w:sz w:val="20"/>
        </w:rPr>
        <w:t>-T124-R76, Walworth County, SD - 73.2 acres – Collin Brockel - $1,850.00</w:t>
      </w:r>
    </w:p>
    <w:p w14:paraId="47BE871E" w14:textId="51B5CFDA" w:rsidR="000E2858" w:rsidRPr="00546142" w:rsidRDefault="000E2858" w:rsidP="007A61CA">
      <w:pPr>
        <w:ind w:right="-360"/>
        <w:rPr>
          <w:rFonts w:asciiTheme="minorHAnsi" w:hAnsiTheme="minorHAnsi" w:cstheme="minorHAnsi"/>
          <w:bCs/>
          <w:sz w:val="20"/>
        </w:rPr>
      </w:pPr>
      <w:r w:rsidRPr="00546142">
        <w:rPr>
          <w:rFonts w:asciiTheme="minorHAnsi" w:hAnsiTheme="minorHAnsi" w:cstheme="minorHAnsi"/>
          <w:bCs/>
          <w:sz w:val="20"/>
        </w:rPr>
        <w:t xml:space="preserve"> </w:t>
      </w:r>
    </w:p>
    <w:p w14:paraId="55FD1140" w14:textId="292991D8" w:rsidR="001D5A6A" w:rsidRPr="009230FD" w:rsidRDefault="001D5A6A" w:rsidP="007A61CA">
      <w:pPr>
        <w:ind w:right="-360"/>
        <w:rPr>
          <w:rFonts w:asciiTheme="minorHAnsi" w:hAnsiTheme="minorHAnsi" w:cstheme="minorHAnsi"/>
          <w:b/>
          <w:sz w:val="20"/>
        </w:rPr>
      </w:pPr>
      <w:r w:rsidRPr="00511D5C">
        <w:rPr>
          <w:rFonts w:asciiTheme="minorHAnsi" w:hAnsiTheme="minorHAnsi" w:cstheme="minorHAnsi"/>
          <w:b/>
          <w:sz w:val="20"/>
          <w:u w:val="single"/>
        </w:rPr>
        <w:t>Highway Department:</w:t>
      </w:r>
    </w:p>
    <w:p w14:paraId="5CD70CD4" w14:textId="0C076809" w:rsidR="00156E95" w:rsidRPr="00546142" w:rsidRDefault="001D5A6A" w:rsidP="009230FD">
      <w:pPr>
        <w:ind w:right="-360"/>
        <w:jc w:val="both"/>
        <w:rPr>
          <w:rFonts w:asciiTheme="minorHAnsi" w:hAnsiTheme="minorHAnsi" w:cstheme="minorHAnsi"/>
          <w:sz w:val="20"/>
        </w:rPr>
      </w:pPr>
      <w:r w:rsidRPr="009230FD">
        <w:rPr>
          <w:rFonts w:asciiTheme="minorHAnsi" w:hAnsiTheme="minorHAnsi" w:cstheme="minorHAnsi"/>
          <w:bCs/>
          <w:sz w:val="20"/>
        </w:rPr>
        <w:t xml:space="preserve">Superintendent Byre </w:t>
      </w:r>
      <w:r w:rsidR="00FC0F22" w:rsidRPr="009230FD">
        <w:rPr>
          <w:rFonts w:asciiTheme="minorHAnsi" w:hAnsiTheme="minorHAnsi" w:cstheme="minorHAnsi"/>
          <w:bCs/>
          <w:sz w:val="20"/>
        </w:rPr>
        <w:t xml:space="preserve">wanted to discuss the </w:t>
      </w:r>
      <w:r w:rsidRPr="009230FD">
        <w:rPr>
          <w:rFonts w:asciiTheme="minorHAnsi" w:hAnsiTheme="minorHAnsi" w:cstheme="minorHAnsi"/>
          <w:bCs/>
          <w:sz w:val="20"/>
        </w:rPr>
        <w:t>truck driver position</w:t>
      </w:r>
      <w:r w:rsidR="00FC0F22" w:rsidRPr="009230FD">
        <w:rPr>
          <w:rFonts w:asciiTheme="minorHAnsi" w:hAnsiTheme="minorHAnsi" w:cstheme="minorHAnsi"/>
          <w:bCs/>
          <w:sz w:val="20"/>
        </w:rPr>
        <w:t xml:space="preserve"> for the County Highway Department</w:t>
      </w:r>
      <w:r w:rsidRPr="009230FD">
        <w:rPr>
          <w:rFonts w:asciiTheme="minorHAnsi" w:hAnsiTheme="minorHAnsi" w:cstheme="minorHAnsi"/>
          <w:bCs/>
          <w:sz w:val="20"/>
        </w:rPr>
        <w:t>.  Byre expressed concerning on the specificity of the job title advertised</w:t>
      </w:r>
      <w:r w:rsidR="004602A6" w:rsidRPr="009230FD">
        <w:rPr>
          <w:rFonts w:asciiTheme="minorHAnsi" w:hAnsiTheme="minorHAnsi" w:cstheme="minorHAnsi"/>
          <w:bCs/>
          <w:sz w:val="20"/>
        </w:rPr>
        <w:t xml:space="preserve"> as it is related to the wage rate.  </w:t>
      </w:r>
      <w:r w:rsidR="00A54F25" w:rsidRPr="009230FD">
        <w:rPr>
          <w:rFonts w:asciiTheme="minorHAnsi" w:hAnsiTheme="minorHAnsi" w:cstheme="minorHAnsi"/>
          <w:bCs/>
          <w:sz w:val="20"/>
        </w:rPr>
        <w:t>Schilling m</w:t>
      </w:r>
      <w:r w:rsidR="00536830" w:rsidRPr="009230FD">
        <w:rPr>
          <w:rFonts w:asciiTheme="minorHAnsi" w:hAnsiTheme="minorHAnsi" w:cstheme="minorHAnsi"/>
          <w:bCs/>
          <w:sz w:val="20"/>
        </w:rPr>
        <w:t>oved, to set the wage for Seasonal Employee with CDL at $21.00 per hour and Seasonal Employee without CDL at $18.00 per hour,</w:t>
      </w:r>
      <w:r w:rsidR="00A54F25" w:rsidRPr="009230FD">
        <w:rPr>
          <w:rFonts w:asciiTheme="minorHAnsi" w:hAnsiTheme="minorHAnsi" w:cstheme="minorHAnsi"/>
          <w:bCs/>
          <w:sz w:val="20"/>
        </w:rPr>
        <w:t xml:space="preserve"> Holgard</w:t>
      </w:r>
      <w:r w:rsidR="00536830" w:rsidRPr="009230FD">
        <w:rPr>
          <w:rFonts w:asciiTheme="minorHAnsi" w:hAnsiTheme="minorHAnsi" w:cstheme="minorHAnsi"/>
          <w:bCs/>
          <w:sz w:val="20"/>
        </w:rPr>
        <w:t xml:space="preserve"> seconded, </w:t>
      </w:r>
      <w:r w:rsidR="00A54F25" w:rsidRPr="009230FD">
        <w:rPr>
          <w:rFonts w:asciiTheme="minorHAnsi" w:hAnsiTheme="minorHAnsi" w:cstheme="minorHAnsi"/>
          <w:bCs/>
          <w:sz w:val="20"/>
        </w:rPr>
        <w:t xml:space="preserve">following roll call vote, all ayes, </w:t>
      </w:r>
      <w:r w:rsidR="00536830" w:rsidRPr="009230FD">
        <w:rPr>
          <w:rFonts w:asciiTheme="minorHAnsi" w:hAnsiTheme="minorHAnsi" w:cstheme="minorHAnsi"/>
          <w:bCs/>
          <w:sz w:val="20"/>
        </w:rPr>
        <w:t>motion carried.</w:t>
      </w:r>
      <w:r w:rsidR="009230FD">
        <w:rPr>
          <w:rFonts w:asciiTheme="minorHAnsi" w:hAnsiTheme="minorHAnsi" w:cstheme="minorHAnsi"/>
          <w:bCs/>
          <w:sz w:val="20"/>
        </w:rPr>
        <w:t xml:space="preserve">  </w:t>
      </w:r>
      <w:r w:rsidR="00A54F25" w:rsidRPr="00546142">
        <w:rPr>
          <w:rFonts w:asciiTheme="minorHAnsi" w:hAnsiTheme="minorHAnsi" w:cstheme="minorHAnsi"/>
          <w:sz w:val="20"/>
        </w:rPr>
        <w:t xml:space="preserve">Superintendent Byre brought forth the document on the </w:t>
      </w:r>
      <w:r w:rsidR="00511D5C">
        <w:rPr>
          <w:rFonts w:asciiTheme="minorHAnsi" w:hAnsiTheme="minorHAnsi" w:cstheme="minorHAnsi"/>
          <w:sz w:val="20"/>
        </w:rPr>
        <w:t xml:space="preserve">Manke </w:t>
      </w:r>
      <w:r w:rsidR="00A54F25" w:rsidRPr="00546142">
        <w:rPr>
          <w:rFonts w:asciiTheme="minorHAnsi" w:hAnsiTheme="minorHAnsi" w:cstheme="minorHAnsi"/>
          <w:sz w:val="20"/>
        </w:rPr>
        <w:t>Bridge removal project</w:t>
      </w:r>
      <w:r w:rsidR="00511D5C">
        <w:rPr>
          <w:rFonts w:asciiTheme="minorHAnsi" w:hAnsiTheme="minorHAnsi" w:cstheme="minorHAnsi"/>
          <w:sz w:val="20"/>
        </w:rPr>
        <w:t xml:space="preserve">. </w:t>
      </w:r>
      <w:r w:rsidR="00A54F25" w:rsidRPr="00546142">
        <w:rPr>
          <w:rFonts w:asciiTheme="minorHAnsi" w:hAnsiTheme="minorHAnsi" w:cstheme="minorHAnsi"/>
          <w:sz w:val="20"/>
        </w:rPr>
        <w:t xml:space="preserve"> The document has been signed.  There is some design encroachment outside the right-of-way where the County would be justified in reimbursing for the encroachment.  The landowner has signed a Certificate of Voluntary Right-of-Way</w:t>
      </w:r>
      <w:r w:rsidR="008D40AA" w:rsidRPr="00546142">
        <w:rPr>
          <w:rFonts w:asciiTheme="minorHAnsi" w:hAnsiTheme="minorHAnsi" w:cstheme="minorHAnsi"/>
          <w:sz w:val="20"/>
        </w:rPr>
        <w:t>.</w:t>
      </w:r>
      <w:r w:rsidR="00A54F25" w:rsidRPr="00546142">
        <w:rPr>
          <w:rFonts w:asciiTheme="minorHAnsi" w:hAnsiTheme="minorHAnsi" w:cstheme="minorHAnsi"/>
          <w:sz w:val="20"/>
        </w:rPr>
        <w:t xml:space="preserve"> which indicates the encroachment which the landowner would like $1.40 per </w:t>
      </w:r>
      <w:r w:rsidR="008D40AA" w:rsidRPr="00546142">
        <w:rPr>
          <w:rFonts w:asciiTheme="minorHAnsi" w:hAnsiTheme="minorHAnsi" w:cstheme="minorHAnsi"/>
          <w:sz w:val="20"/>
        </w:rPr>
        <w:t>cubic yard for</w:t>
      </w:r>
      <w:r w:rsidR="00A54F25" w:rsidRPr="00546142">
        <w:rPr>
          <w:rFonts w:asciiTheme="minorHAnsi" w:hAnsiTheme="minorHAnsi" w:cstheme="minorHAnsi"/>
          <w:sz w:val="20"/>
        </w:rPr>
        <w:t xml:space="preserve"> reimbursement</w:t>
      </w:r>
      <w:r w:rsidR="008D40AA" w:rsidRPr="00546142">
        <w:rPr>
          <w:rFonts w:asciiTheme="minorHAnsi" w:hAnsiTheme="minorHAnsi" w:cstheme="minorHAnsi"/>
          <w:sz w:val="20"/>
        </w:rPr>
        <w:t xml:space="preserve"> of material</w:t>
      </w:r>
      <w:r w:rsidR="00A54F25" w:rsidRPr="00546142">
        <w:rPr>
          <w:rFonts w:asciiTheme="minorHAnsi" w:hAnsiTheme="minorHAnsi" w:cstheme="minorHAnsi"/>
          <w:sz w:val="20"/>
        </w:rPr>
        <w:t xml:space="preserve">. </w:t>
      </w:r>
      <w:r w:rsidR="008D40AA" w:rsidRPr="00546142">
        <w:rPr>
          <w:rFonts w:asciiTheme="minorHAnsi" w:hAnsiTheme="minorHAnsi" w:cstheme="minorHAnsi"/>
          <w:sz w:val="20"/>
        </w:rPr>
        <w:t>Schilling</w:t>
      </w:r>
      <w:r w:rsidR="00A54F25" w:rsidRPr="00546142">
        <w:rPr>
          <w:rFonts w:asciiTheme="minorHAnsi" w:hAnsiTheme="minorHAnsi" w:cstheme="minorHAnsi"/>
          <w:sz w:val="20"/>
        </w:rPr>
        <w:t xml:space="preserve"> </w:t>
      </w:r>
      <w:r w:rsidR="008D40AA" w:rsidRPr="00546142">
        <w:rPr>
          <w:rFonts w:asciiTheme="minorHAnsi" w:hAnsiTheme="minorHAnsi" w:cstheme="minorHAnsi"/>
          <w:sz w:val="20"/>
        </w:rPr>
        <w:t>m</w:t>
      </w:r>
      <w:r w:rsidR="00A54F25" w:rsidRPr="00546142">
        <w:rPr>
          <w:rFonts w:asciiTheme="minorHAnsi" w:hAnsiTheme="minorHAnsi" w:cstheme="minorHAnsi"/>
          <w:sz w:val="20"/>
        </w:rPr>
        <w:t xml:space="preserve">oved </w:t>
      </w:r>
      <w:r w:rsidR="008D40AA" w:rsidRPr="00546142">
        <w:rPr>
          <w:rFonts w:asciiTheme="minorHAnsi" w:hAnsiTheme="minorHAnsi" w:cstheme="minorHAnsi"/>
          <w:sz w:val="20"/>
        </w:rPr>
        <w:t xml:space="preserve">to approve Superintendent Byre as signatory on the Right-of-Way Agreement to reimburse Manke $1.40 per cubic yards for approximately 1500 cubic yards (approximately $2,100.00), Mohr seconded, following roll call vote, all ayes, motion carried. </w:t>
      </w:r>
      <w:r w:rsidR="00156E95" w:rsidRPr="00546142">
        <w:rPr>
          <w:rFonts w:asciiTheme="minorHAnsi" w:hAnsiTheme="minorHAnsi" w:cstheme="minorHAnsi"/>
          <w:sz w:val="20"/>
        </w:rPr>
        <w:t>Byre has received quotes for a pallet fork and a tiller.  It was the consensus of the Commissioners to allow Byre authority to purchase as needed.</w:t>
      </w:r>
    </w:p>
    <w:p w14:paraId="435166DB" w14:textId="4614D50D" w:rsidR="008D40AA" w:rsidRPr="00546142" w:rsidRDefault="008D40AA" w:rsidP="008D40AA">
      <w:pPr>
        <w:ind w:right="-360"/>
        <w:jc w:val="both"/>
        <w:rPr>
          <w:rFonts w:asciiTheme="minorHAnsi" w:hAnsiTheme="minorHAnsi" w:cstheme="minorHAnsi"/>
          <w:sz w:val="20"/>
        </w:rPr>
      </w:pPr>
    </w:p>
    <w:p w14:paraId="75B70FDA" w14:textId="77777777" w:rsidR="00156E95" w:rsidRPr="009230FD" w:rsidRDefault="00156E95" w:rsidP="00156E95">
      <w:pPr>
        <w:ind w:right="-360"/>
        <w:jc w:val="both"/>
        <w:rPr>
          <w:rFonts w:asciiTheme="minorHAnsi" w:hAnsiTheme="minorHAnsi" w:cstheme="minorHAnsi"/>
          <w:b/>
          <w:bCs/>
          <w:sz w:val="20"/>
          <w:u w:val="single"/>
        </w:rPr>
      </w:pPr>
      <w:r w:rsidRPr="009230FD">
        <w:rPr>
          <w:rFonts w:asciiTheme="minorHAnsi" w:hAnsiTheme="minorHAnsi" w:cstheme="minorHAnsi"/>
          <w:b/>
          <w:bCs/>
          <w:sz w:val="20"/>
          <w:u w:val="single"/>
        </w:rPr>
        <w:t>Master Transportation Plan</w:t>
      </w:r>
    </w:p>
    <w:p w14:paraId="0AE80826" w14:textId="77777777" w:rsidR="00156E95" w:rsidRPr="00546142" w:rsidRDefault="00156E95" w:rsidP="00156E95">
      <w:pPr>
        <w:ind w:right="-360"/>
        <w:jc w:val="both"/>
        <w:rPr>
          <w:rFonts w:asciiTheme="minorHAnsi" w:hAnsiTheme="minorHAnsi" w:cstheme="minorHAnsi"/>
          <w:sz w:val="20"/>
        </w:rPr>
      </w:pPr>
      <w:r w:rsidRPr="00546142">
        <w:rPr>
          <w:rFonts w:asciiTheme="minorHAnsi" w:hAnsiTheme="minorHAnsi" w:cstheme="minorHAnsi"/>
          <w:sz w:val="20"/>
        </w:rPr>
        <w:t>Schilling moved to extend the review of the 2023 Walworth County Master Transportation Plan, Holgard seconded, all ayes, motion carried.</w:t>
      </w:r>
    </w:p>
    <w:p w14:paraId="283E3654" w14:textId="77777777" w:rsidR="00156E95" w:rsidRPr="00546142" w:rsidRDefault="00156E95" w:rsidP="008D40AA">
      <w:pPr>
        <w:ind w:right="-360"/>
        <w:jc w:val="both"/>
        <w:rPr>
          <w:rFonts w:asciiTheme="minorHAnsi" w:hAnsiTheme="minorHAnsi" w:cstheme="minorHAnsi"/>
          <w:sz w:val="20"/>
        </w:rPr>
      </w:pPr>
    </w:p>
    <w:p w14:paraId="3064F707" w14:textId="3A49652B" w:rsidR="008D40AA" w:rsidRPr="009230FD" w:rsidRDefault="008D40AA" w:rsidP="008D40AA">
      <w:pPr>
        <w:ind w:right="-360"/>
        <w:jc w:val="both"/>
        <w:rPr>
          <w:rFonts w:asciiTheme="minorHAnsi" w:hAnsiTheme="minorHAnsi" w:cstheme="minorHAnsi"/>
          <w:b/>
          <w:bCs/>
          <w:sz w:val="20"/>
          <w:u w:val="single"/>
        </w:rPr>
      </w:pPr>
      <w:r w:rsidRPr="009230FD">
        <w:rPr>
          <w:rFonts w:asciiTheme="minorHAnsi" w:hAnsiTheme="minorHAnsi" w:cstheme="minorHAnsi"/>
          <w:b/>
          <w:bCs/>
          <w:sz w:val="20"/>
          <w:u w:val="single"/>
        </w:rPr>
        <w:t>Weight Limit Resolution</w:t>
      </w:r>
    </w:p>
    <w:p w14:paraId="2CBB0561" w14:textId="37004A20" w:rsidR="008D40AA" w:rsidRPr="00546142" w:rsidRDefault="008D40AA" w:rsidP="008D40AA">
      <w:pPr>
        <w:ind w:right="-360"/>
        <w:jc w:val="both"/>
        <w:rPr>
          <w:rFonts w:asciiTheme="minorHAnsi" w:hAnsiTheme="minorHAnsi" w:cstheme="minorHAnsi"/>
          <w:sz w:val="20"/>
        </w:rPr>
      </w:pPr>
      <w:r w:rsidRPr="00546142">
        <w:rPr>
          <w:rFonts w:asciiTheme="minorHAnsi" w:hAnsiTheme="minorHAnsi" w:cstheme="minorHAnsi"/>
          <w:sz w:val="20"/>
        </w:rPr>
        <w:t>Mohr moved to introduce and approve Resolution 2023-</w:t>
      </w:r>
      <w:r w:rsidR="00156E95" w:rsidRPr="00546142">
        <w:rPr>
          <w:rFonts w:asciiTheme="minorHAnsi" w:hAnsiTheme="minorHAnsi" w:cstheme="minorHAnsi"/>
          <w:sz w:val="20"/>
        </w:rPr>
        <w:t>02 “Weight Limit Resolution, Jungwirth seconded, all ayes, motion carried.</w:t>
      </w:r>
    </w:p>
    <w:p w14:paraId="32CC7838" w14:textId="77777777" w:rsidR="006C10E1" w:rsidRPr="006C10E1" w:rsidRDefault="006C10E1" w:rsidP="006C10E1">
      <w:pPr>
        <w:ind w:left="432" w:right="432"/>
        <w:jc w:val="center"/>
        <w:rPr>
          <w:rFonts w:asciiTheme="minorHAnsi" w:hAnsiTheme="minorHAnsi" w:cstheme="minorHAnsi"/>
          <w:b/>
          <w:bCs/>
          <w:sz w:val="20"/>
        </w:rPr>
      </w:pPr>
      <w:r w:rsidRPr="006C10E1">
        <w:rPr>
          <w:rFonts w:asciiTheme="minorHAnsi" w:hAnsiTheme="minorHAnsi" w:cstheme="minorHAnsi"/>
          <w:b/>
          <w:bCs/>
          <w:sz w:val="20"/>
        </w:rPr>
        <w:t>RESOLUTION WC 2023-00HD</w:t>
      </w:r>
    </w:p>
    <w:p w14:paraId="692CDB80" w14:textId="77777777" w:rsidR="006C10E1" w:rsidRPr="006C10E1" w:rsidRDefault="006C10E1" w:rsidP="006C10E1">
      <w:pPr>
        <w:ind w:left="432" w:right="432"/>
        <w:jc w:val="center"/>
        <w:rPr>
          <w:rFonts w:asciiTheme="minorHAnsi" w:hAnsiTheme="minorHAnsi" w:cstheme="minorHAnsi"/>
          <w:b/>
          <w:bCs/>
          <w:sz w:val="20"/>
        </w:rPr>
      </w:pPr>
      <w:r w:rsidRPr="006C10E1">
        <w:rPr>
          <w:rFonts w:asciiTheme="minorHAnsi" w:hAnsiTheme="minorHAnsi" w:cstheme="minorHAnsi"/>
          <w:b/>
          <w:bCs/>
          <w:sz w:val="20"/>
        </w:rPr>
        <w:t>RESOLUTION TO SET OVERWEIGHT LIMITS</w:t>
      </w:r>
    </w:p>
    <w:p w14:paraId="78EDB190" w14:textId="77777777" w:rsidR="006C10E1" w:rsidRPr="006C10E1" w:rsidRDefault="006C10E1" w:rsidP="006C10E1">
      <w:pPr>
        <w:ind w:left="432" w:right="432"/>
        <w:jc w:val="center"/>
        <w:rPr>
          <w:rFonts w:asciiTheme="minorHAnsi" w:hAnsiTheme="minorHAnsi" w:cstheme="minorHAnsi"/>
          <w:b/>
          <w:bCs/>
          <w:sz w:val="20"/>
        </w:rPr>
      </w:pPr>
    </w:p>
    <w:p w14:paraId="51C1C903"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WHEREAS,</w:t>
      </w:r>
      <w:r w:rsidRPr="006C10E1">
        <w:rPr>
          <w:rFonts w:asciiTheme="minorHAnsi" w:hAnsiTheme="minorHAnsi" w:cstheme="minorHAnsi"/>
          <w:sz w:val="20"/>
        </w:rPr>
        <w:t xml:space="preserve"> the ultimate responsibility for the county roads in Walworth County rests with the Walworth County Commission; and</w:t>
      </w:r>
    </w:p>
    <w:p w14:paraId="124960EB"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WHEREAS,</w:t>
      </w:r>
      <w:r w:rsidRPr="006C10E1">
        <w:rPr>
          <w:rFonts w:asciiTheme="minorHAnsi" w:hAnsiTheme="minorHAnsi" w:cstheme="minorHAnsi"/>
          <w:sz w:val="20"/>
        </w:rPr>
        <w:t xml:space="preserve"> the Walworth County Commission has appointed the Highway Superintendent as the proper highway authority, responsible for the care and maintenance of all Walworth County roads; and</w:t>
      </w:r>
    </w:p>
    <w:p w14:paraId="2417CF45"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WHEREAS,</w:t>
      </w:r>
      <w:r w:rsidRPr="006C10E1">
        <w:rPr>
          <w:rFonts w:asciiTheme="minorHAnsi" w:hAnsiTheme="minorHAnsi" w:cstheme="minorHAnsi"/>
          <w:sz w:val="20"/>
        </w:rPr>
        <w:t xml:space="preserve"> to preserve the roads in Walworth County during all seasons of the year, weight restrictions must be imposed and enforced; and </w:t>
      </w:r>
    </w:p>
    <w:p w14:paraId="407750E0" w14:textId="77777777" w:rsidR="006C10E1" w:rsidRPr="006C10E1" w:rsidRDefault="006C10E1" w:rsidP="006C10E1">
      <w:pPr>
        <w:ind w:left="432" w:right="432"/>
        <w:jc w:val="both"/>
        <w:rPr>
          <w:rFonts w:asciiTheme="minorHAnsi" w:hAnsiTheme="minorHAnsi" w:cstheme="minorHAnsi"/>
          <w:b/>
          <w:bCs/>
          <w:sz w:val="20"/>
        </w:rPr>
      </w:pPr>
      <w:r w:rsidRPr="006C10E1">
        <w:rPr>
          <w:rFonts w:asciiTheme="minorHAnsi" w:hAnsiTheme="minorHAnsi" w:cstheme="minorHAnsi"/>
          <w:b/>
          <w:bCs/>
          <w:sz w:val="20"/>
        </w:rPr>
        <w:t>WHEREAS</w:t>
      </w:r>
      <w:r w:rsidRPr="006C10E1">
        <w:rPr>
          <w:rFonts w:asciiTheme="minorHAnsi" w:hAnsiTheme="minorHAnsi" w:cstheme="minorHAnsi"/>
          <w:sz w:val="20"/>
        </w:rPr>
        <w:t xml:space="preserve">, to preserve the roads in Walworth County during the spring season, weight restrictions and/or reduced speeds must be enforced; and </w:t>
      </w:r>
    </w:p>
    <w:p w14:paraId="3C666DCD"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WHEREAS</w:t>
      </w:r>
      <w:r w:rsidRPr="006C10E1">
        <w:rPr>
          <w:rFonts w:asciiTheme="minorHAnsi" w:hAnsiTheme="minorHAnsi" w:cstheme="minorHAnsi"/>
          <w:sz w:val="20"/>
        </w:rPr>
        <w:t>, it would be beneficial to Walworth County to seek and obtain the assistance of the South Dakota Highway Patrol in enforcing load restrictions on all Walworth County roads;</w:t>
      </w:r>
    </w:p>
    <w:p w14:paraId="408F35CD"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NOW THEREFORE, BE IT RESOLVED</w:t>
      </w:r>
      <w:r w:rsidRPr="006C10E1">
        <w:rPr>
          <w:rFonts w:asciiTheme="minorHAnsi" w:hAnsiTheme="minorHAnsi" w:cstheme="minorHAnsi"/>
          <w:sz w:val="20"/>
        </w:rPr>
        <w:t>,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and to also include the reduced weight limits due to thawing and excessive moisture during the spring season.  In so resolving, the Commission directs the Highway Superintendent to post notice of weight restrictions as required by law.</w:t>
      </w:r>
    </w:p>
    <w:p w14:paraId="510FDBA1"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b/>
          <w:bCs/>
          <w:sz w:val="20"/>
        </w:rPr>
        <w:t>BE IT FUERTHER RESOLVED</w:t>
      </w:r>
      <w:r w:rsidRPr="006C10E1">
        <w:rPr>
          <w:rFonts w:asciiTheme="minorHAnsi" w:hAnsiTheme="minorHAnsi" w:cstheme="minorHAnsi"/>
          <w:sz w:val="20"/>
        </w:rPr>
        <w:t>, that the Walworth County Board of Commission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14:paraId="68698761" w14:textId="77777777" w:rsidR="006C10E1" w:rsidRPr="006C10E1" w:rsidRDefault="006C10E1" w:rsidP="006C10E1">
      <w:pPr>
        <w:ind w:left="432" w:right="432"/>
        <w:jc w:val="both"/>
        <w:rPr>
          <w:rFonts w:asciiTheme="minorHAnsi" w:hAnsiTheme="minorHAnsi" w:cstheme="minorHAnsi"/>
          <w:sz w:val="20"/>
        </w:rPr>
      </w:pPr>
      <w:r w:rsidRPr="006C10E1">
        <w:rPr>
          <w:rFonts w:asciiTheme="minorHAnsi" w:hAnsiTheme="minorHAnsi" w:cstheme="minorHAnsi"/>
          <w:sz w:val="20"/>
        </w:rPr>
        <w:t>Dated this 7</w:t>
      </w:r>
      <w:r w:rsidRPr="006C10E1">
        <w:rPr>
          <w:rFonts w:asciiTheme="minorHAnsi" w:hAnsiTheme="minorHAnsi" w:cstheme="minorHAnsi"/>
          <w:sz w:val="20"/>
          <w:vertAlign w:val="superscript"/>
        </w:rPr>
        <w:t>th</w:t>
      </w:r>
      <w:r w:rsidRPr="006C10E1">
        <w:rPr>
          <w:rFonts w:asciiTheme="minorHAnsi" w:hAnsiTheme="minorHAnsi" w:cstheme="minorHAnsi"/>
          <w:sz w:val="20"/>
        </w:rPr>
        <w:t xml:space="preserve"> day of February, 2023 at Selby, South Dakota</w:t>
      </w:r>
    </w:p>
    <w:p w14:paraId="11BAF9C9" w14:textId="77777777" w:rsidR="00546142" w:rsidRPr="00546142" w:rsidRDefault="00546142" w:rsidP="00546142">
      <w:pPr>
        <w:ind w:right="-360"/>
        <w:jc w:val="both"/>
        <w:rPr>
          <w:rFonts w:asciiTheme="minorHAnsi" w:hAnsiTheme="minorHAnsi" w:cstheme="minorHAnsi"/>
          <w:sz w:val="20"/>
        </w:rPr>
      </w:pPr>
    </w:p>
    <w:p w14:paraId="69824672" w14:textId="11FF5C46" w:rsidR="00156E95" w:rsidRPr="009230FD" w:rsidRDefault="00156E95" w:rsidP="008D40AA">
      <w:pPr>
        <w:ind w:right="-360"/>
        <w:jc w:val="both"/>
        <w:rPr>
          <w:rFonts w:asciiTheme="minorHAnsi" w:hAnsiTheme="minorHAnsi" w:cstheme="minorHAnsi"/>
          <w:b/>
          <w:bCs/>
          <w:sz w:val="20"/>
          <w:u w:val="single"/>
        </w:rPr>
      </w:pPr>
      <w:r w:rsidRPr="009230FD">
        <w:rPr>
          <w:rFonts w:asciiTheme="minorHAnsi" w:hAnsiTheme="minorHAnsi" w:cstheme="minorHAnsi"/>
          <w:b/>
          <w:bCs/>
          <w:sz w:val="20"/>
          <w:u w:val="single"/>
        </w:rPr>
        <w:t xml:space="preserve">Wildland Fire Designee Resolution </w:t>
      </w:r>
    </w:p>
    <w:p w14:paraId="38B7B21C" w14:textId="212881FF" w:rsidR="00156E95" w:rsidRPr="00546142" w:rsidRDefault="00156E95" w:rsidP="008D40AA">
      <w:pPr>
        <w:ind w:right="-360"/>
        <w:jc w:val="both"/>
        <w:rPr>
          <w:rFonts w:asciiTheme="minorHAnsi" w:hAnsiTheme="minorHAnsi" w:cstheme="minorHAnsi"/>
          <w:sz w:val="20"/>
        </w:rPr>
      </w:pPr>
      <w:r w:rsidRPr="00546142">
        <w:rPr>
          <w:rFonts w:asciiTheme="minorHAnsi" w:hAnsiTheme="minorHAnsi" w:cstheme="minorHAnsi"/>
          <w:sz w:val="20"/>
        </w:rPr>
        <w:t xml:space="preserve">Wildland Fire Designee Resolution was presented to the commissioners for approval by EM Jeffrey Jensen.  </w:t>
      </w:r>
      <w:r w:rsidR="00546142" w:rsidRPr="00546142">
        <w:rPr>
          <w:rFonts w:asciiTheme="minorHAnsi" w:hAnsiTheme="minorHAnsi" w:cstheme="minorHAnsi"/>
          <w:sz w:val="20"/>
        </w:rPr>
        <w:t>Mohr m</w:t>
      </w:r>
      <w:r w:rsidRPr="00546142">
        <w:rPr>
          <w:rFonts w:asciiTheme="minorHAnsi" w:hAnsiTheme="minorHAnsi" w:cstheme="minorHAnsi"/>
          <w:sz w:val="20"/>
        </w:rPr>
        <w:t>oved to approve the Wildland Fire Designee Resolution</w:t>
      </w:r>
      <w:r w:rsidR="00546142" w:rsidRPr="00546142">
        <w:rPr>
          <w:rFonts w:asciiTheme="minorHAnsi" w:hAnsiTheme="minorHAnsi" w:cstheme="minorHAnsi"/>
          <w:sz w:val="20"/>
        </w:rPr>
        <w:t>, Schilling seconded, all ayes, motion carried.</w:t>
      </w:r>
      <w:r w:rsidRPr="00546142">
        <w:rPr>
          <w:rFonts w:asciiTheme="minorHAnsi" w:hAnsiTheme="minorHAnsi" w:cstheme="minorHAnsi"/>
          <w:sz w:val="20"/>
        </w:rPr>
        <w:t xml:space="preserve">  </w:t>
      </w:r>
    </w:p>
    <w:p w14:paraId="6DD9352E" w14:textId="77777777" w:rsidR="00156E95" w:rsidRPr="00546142" w:rsidRDefault="00156E95" w:rsidP="008D40AA">
      <w:pPr>
        <w:ind w:right="-360"/>
        <w:jc w:val="both"/>
        <w:rPr>
          <w:rFonts w:asciiTheme="minorHAnsi" w:hAnsiTheme="minorHAnsi" w:cstheme="minorHAnsi"/>
          <w:sz w:val="20"/>
        </w:rPr>
      </w:pPr>
    </w:p>
    <w:p w14:paraId="615C19C6" w14:textId="77777777" w:rsidR="00A104F2" w:rsidRDefault="00A104F2" w:rsidP="00511D5C">
      <w:pPr>
        <w:ind w:right="-360"/>
        <w:jc w:val="center"/>
        <w:rPr>
          <w:rFonts w:asciiTheme="minorHAnsi" w:hAnsiTheme="minorHAnsi" w:cstheme="minorHAnsi"/>
          <w:b/>
          <w:bCs/>
          <w:sz w:val="20"/>
        </w:rPr>
      </w:pPr>
    </w:p>
    <w:p w14:paraId="1040E999" w14:textId="510253F7" w:rsidR="00156E95" w:rsidRDefault="00511D5C" w:rsidP="00A104F2">
      <w:pPr>
        <w:ind w:right="-360"/>
        <w:jc w:val="center"/>
        <w:rPr>
          <w:rFonts w:asciiTheme="minorHAnsi" w:hAnsiTheme="minorHAnsi" w:cstheme="minorHAnsi"/>
          <w:b/>
          <w:bCs/>
          <w:sz w:val="20"/>
        </w:rPr>
      </w:pPr>
      <w:r>
        <w:rPr>
          <w:rFonts w:asciiTheme="minorHAnsi" w:hAnsiTheme="minorHAnsi" w:cstheme="minorHAnsi"/>
          <w:b/>
          <w:bCs/>
          <w:sz w:val="20"/>
        </w:rPr>
        <w:t>RESOLUTION WC 2023-05</w:t>
      </w:r>
    </w:p>
    <w:p w14:paraId="6EB66C82" w14:textId="217F8CA6" w:rsidR="00511D5C" w:rsidRDefault="00511D5C" w:rsidP="00A104F2">
      <w:pPr>
        <w:ind w:right="-360"/>
        <w:jc w:val="center"/>
        <w:rPr>
          <w:rFonts w:asciiTheme="minorHAnsi" w:hAnsiTheme="minorHAnsi" w:cstheme="minorHAnsi"/>
          <w:b/>
          <w:bCs/>
          <w:sz w:val="20"/>
        </w:rPr>
      </w:pPr>
      <w:r>
        <w:rPr>
          <w:rFonts w:asciiTheme="minorHAnsi" w:hAnsiTheme="minorHAnsi" w:cstheme="minorHAnsi"/>
          <w:b/>
          <w:bCs/>
          <w:sz w:val="20"/>
        </w:rPr>
        <w:t>WILDFIRE DIVISION DESIGNEE</w:t>
      </w:r>
    </w:p>
    <w:p w14:paraId="7B9C29DA" w14:textId="77777777" w:rsidR="00511D5C" w:rsidRDefault="00511D5C" w:rsidP="00A104F2">
      <w:pPr>
        <w:ind w:right="-360"/>
        <w:jc w:val="both"/>
        <w:rPr>
          <w:rFonts w:asciiTheme="minorHAnsi" w:hAnsiTheme="minorHAnsi" w:cstheme="minorHAnsi"/>
          <w:b/>
          <w:bCs/>
          <w:sz w:val="20"/>
        </w:rPr>
      </w:pPr>
    </w:p>
    <w:p w14:paraId="324F5B49" w14:textId="5AA6EC46" w:rsidR="00511D5C" w:rsidRDefault="00511D5C" w:rsidP="00A104F2">
      <w:pPr>
        <w:ind w:left="720" w:right="-360"/>
        <w:jc w:val="both"/>
        <w:rPr>
          <w:rFonts w:asciiTheme="minorHAnsi" w:hAnsiTheme="minorHAnsi" w:cstheme="minorHAnsi"/>
          <w:sz w:val="20"/>
        </w:rPr>
      </w:pPr>
      <w:r>
        <w:rPr>
          <w:rFonts w:asciiTheme="minorHAnsi" w:hAnsiTheme="minorHAnsi" w:cstheme="minorHAnsi"/>
          <w:b/>
          <w:bCs/>
          <w:sz w:val="20"/>
        </w:rPr>
        <w:t xml:space="preserve">WHEREAS, </w:t>
      </w:r>
      <w:r>
        <w:rPr>
          <w:rFonts w:asciiTheme="minorHAnsi" w:hAnsiTheme="minorHAnsi" w:cstheme="minorHAnsi"/>
          <w:sz w:val="20"/>
        </w:rPr>
        <w:t>South Dakota State Law SDCL 41-20a-11</w:t>
      </w:r>
      <w:r w:rsidR="002B598B">
        <w:rPr>
          <w:rFonts w:asciiTheme="minorHAnsi" w:hAnsiTheme="minorHAnsi" w:cstheme="minorHAnsi"/>
          <w:sz w:val="20"/>
        </w:rPr>
        <w:t xml:space="preserve"> states, </w:t>
      </w:r>
      <w:r w:rsidR="002B598B">
        <w:rPr>
          <w:rFonts w:asciiTheme="minorHAnsi" w:hAnsiTheme="minorHAnsi" w:cstheme="minorHAnsi"/>
          <w:i/>
          <w:iCs/>
          <w:sz w:val="20"/>
        </w:rPr>
        <w:t xml:space="preserve">Assistance in suppression of range fire within county-Reimbursement of expenses.  </w:t>
      </w:r>
      <w:r w:rsidR="002B598B">
        <w:rPr>
          <w:rFonts w:asciiTheme="minorHAnsi" w:hAnsiTheme="minorHAnsi" w:cstheme="minorHAnsi"/>
          <w:sz w:val="20"/>
        </w:rPr>
        <w:t xml:space="preserve">At the request of the board of county commissioners or a person designated by a board of county commissioners for such purposes, the state wildland fire </w:t>
      </w:r>
      <w:proofErr w:type="gramStart"/>
      <w:r w:rsidR="002B598B">
        <w:rPr>
          <w:rFonts w:asciiTheme="minorHAnsi" w:hAnsiTheme="minorHAnsi" w:cstheme="minorHAnsi"/>
          <w:sz w:val="20"/>
        </w:rPr>
        <w:t>coordinator  may</w:t>
      </w:r>
      <w:proofErr w:type="gramEnd"/>
      <w:r w:rsidR="002B598B">
        <w:rPr>
          <w:rFonts w:asciiTheme="minorHAnsi" w:hAnsiTheme="minorHAnsi" w:cstheme="minorHAnsi"/>
          <w:sz w:val="20"/>
        </w:rPr>
        <w:t xml:space="preserve"> assist in the suppression of any range fire within the county.  If any assistance provided by the coordinator includes the use of more than six (6) state employees and more than two (2) vehicles, the county to which the assistance is given shall reimburse the coordinator for the reasonable expenses incurred, and;</w:t>
      </w:r>
    </w:p>
    <w:p w14:paraId="67AD0564" w14:textId="064C6921" w:rsidR="002B598B" w:rsidRDefault="002B598B" w:rsidP="00A104F2">
      <w:pPr>
        <w:ind w:left="720" w:right="-360"/>
        <w:jc w:val="both"/>
        <w:rPr>
          <w:rFonts w:asciiTheme="minorHAnsi" w:hAnsiTheme="minorHAnsi" w:cstheme="minorHAnsi"/>
          <w:sz w:val="20"/>
        </w:rPr>
      </w:pPr>
      <w:r>
        <w:rPr>
          <w:rFonts w:asciiTheme="minorHAnsi" w:hAnsiTheme="minorHAnsi" w:cstheme="minorHAnsi"/>
          <w:b/>
          <w:bCs/>
          <w:sz w:val="20"/>
        </w:rPr>
        <w:t xml:space="preserve">WHEREAS, </w:t>
      </w:r>
      <w:r>
        <w:rPr>
          <w:rFonts w:asciiTheme="minorHAnsi" w:hAnsiTheme="minorHAnsi" w:cstheme="minorHAnsi"/>
          <w:sz w:val="20"/>
        </w:rPr>
        <w:t>pursuant to SDCL 41-20A-11, the South Dakota Wildland Fire Coordinator may assist in the suppression of rangeland fires within the county upon request of a Board of County Commissioners or its designee, and;</w:t>
      </w:r>
    </w:p>
    <w:p w14:paraId="430477D5" w14:textId="1CA6E2DC" w:rsidR="002B598B" w:rsidRDefault="002B598B" w:rsidP="00A104F2">
      <w:pPr>
        <w:ind w:left="720" w:right="-360"/>
        <w:jc w:val="both"/>
        <w:rPr>
          <w:rFonts w:asciiTheme="minorHAnsi" w:hAnsiTheme="minorHAnsi" w:cstheme="minorHAnsi"/>
          <w:sz w:val="20"/>
        </w:rPr>
      </w:pPr>
      <w:r>
        <w:rPr>
          <w:rFonts w:asciiTheme="minorHAnsi" w:hAnsiTheme="minorHAnsi" w:cstheme="minorHAnsi"/>
          <w:b/>
          <w:bCs/>
          <w:sz w:val="20"/>
        </w:rPr>
        <w:t xml:space="preserve">WHEREAS, </w:t>
      </w:r>
      <w:r>
        <w:rPr>
          <w:rFonts w:asciiTheme="minorHAnsi" w:hAnsiTheme="minorHAnsi" w:cstheme="minorHAnsi"/>
          <w:sz w:val="20"/>
        </w:rPr>
        <w:t xml:space="preserve">at the time of the fire emergency there is insufficient time to convene the Board of </w:t>
      </w:r>
      <w:proofErr w:type="gramStart"/>
      <w:r>
        <w:rPr>
          <w:rFonts w:asciiTheme="minorHAnsi" w:hAnsiTheme="minorHAnsi" w:cstheme="minorHAnsi"/>
          <w:sz w:val="20"/>
        </w:rPr>
        <w:t>Walworth county</w:t>
      </w:r>
      <w:proofErr w:type="gramEnd"/>
      <w:r>
        <w:rPr>
          <w:rFonts w:asciiTheme="minorHAnsi" w:hAnsiTheme="minorHAnsi" w:cstheme="minorHAnsi"/>
          <w:sz w:val="20"/>
        </w:rPr>
        <w:t xml:space="preserve"> Commissioners to make such requests, and; </w:t>
      </w:r>
    </w:p>
    <w:p w14:paraId="15B7178E" w14:textId="4CAF2F8F" w:rsidR="002B598B" w:rsidRDefault="002B598B" w:rsidP="00A104F2">
      <w:pPr>
        <w:ind w:left="720" w:right="-360"/>
        <w:jc w:val="both"/>
        <w:rPr>
          <w:rFonts w:asciiTheme="minorHAnsi" w:hAnsiTheme="minorHAnsi" w:cstheme="minorHAnsi"/>
          <w:sz w:val="20"/>
        </w:rPr>
      </w:pPr>
      <w:r>
        <w:rPr>
          <w:rFonts w:asciiTheme="minorHAnsi" w:hAnsiTheme="minorHAnsi" w:cstheme="minorHAnsi"/>
          <w:b/>
          <w:bCs/>
          <w:sz w:val="20"/>
        </w:rPr>
        <w:t xml:space="preserve">WHEREAS, </w:t>
      </w:r>
      <w:r>
        <w:rPr>
          <w:rFonts w:asciiTheme="minorHAnsi" w:hAnsiTheme="minorHAnsi" w:cstheme="minorHAnsi"/>
          <w:sz w:val="20"/>
        </w:rPr>
        <w:t>the South Dakota Wildland Fire Coordinator as requested that a person(s) be officially designated by the Walworth County Commission to make such requests, and;</w:t>
      </w:r>
    </w:p>
    <w:p w14:paraId="2C110A68" w14:textId="23CCECD5" w:rsidR="002B598B" w:rsidRDefault="002B598B" w:rsidP="00A104F2">
      <w:pPr>
        <w:ind w:left="720" w:right="-360"/>
        <w:jc w:val="both"/>
        <w:rPr>
          <w:rFonts w:asciiTheme="minorHAnsi" w:hAnsiTheme="minorHAnsi" w:cstheme="minorHAnsi"/>
          <w:sz w:val="20"/>
        </w:rPr>
      </w:pPr>
      <w:r>
        <w:rPr>
          <w:rFonts w:asciiTheme="minorHAnsi" w:hAnsiTheme="minorHAnsi" w:cstheme="minorHAnsi"/>
          <w:b/>
          <w:bCs/>
          <w:sz w:val="20"/>
        </w:rPr>
        <w:t xml:space="preserve">WHEREAS, </w:t>
      </w:r>
      <w:r>
        <w:rPr>
          <w:rFonts w:asciiTheme="minorHAnsi" w:hAnsiTheme="minorHAnsi" w:cstheme="minorHAnsi"/>
          <w:sz w:val="20"/>
        </w:rPr>
        <w:t>Walworth County is responsible for the reasonable expenses incurred by the South Dakota Wildland Fire Coordinator for the assistance that Walworth County requests as set forth above.</w:t>
      </w:r>
    </w:p>
    <w:p w14:paraId="16459AB9" w14:textId="59EB5441" w:rsidR="002B598B" w:rsidRDefault="002B598B" w:rsidP="00A104F2">
      <w:pPr>
        <w:ind w:left="720" w:right="-360" w:firstLine="720"/>
        <w:jc w:val="both"/>
        <w:rPr>
          <w:rFonts w:asciiTheme="minorHAnsi" w:hAnsiTheme="minorHAnsi" w:cstheme="minorHAnsi"/>
          <w:sz w:val="20"/>
        </w:rPr>
      </w:pPr>
      <w:r>
        <w:rPr>
          <w:rFonts w:asciiTheme="minorHAnsi" w:hAnsiTheme="minorHAnsi" w:cstheme="minorHAnsi"/>
          <w:b/>
          <w:bCs/>
          <w:sz w:val="20"/>
        </w:rPr>
        <w:t xml:space="preserve">NOW, THEREFORE, BE IT HEREBY RESOLVED, </w:t>
      </w:r>
      <w:r>
        <w:rPr>
          <w:rFonts w:asciiTheme="minorHAnsi" w:hAnsiTheme="minorHAnsi" w:cstheme="minorHAnsi"/>
          <w:sz w:val="20"/>
        </w:rPr>
        <w:t>by the Walworth County Board of County Commissioners in and for the County of Walworth, State of South Dakota, the Walworth County Board of County Commissioners Representatives, the Walworth County Sheriff and Chief Deputy, the Walworth County Emergency Manager and the Walworth County Rural Fire Chief is hereby designated and authorized to request, on behalf of Walworth County, fire suppression assistance from the State Wildland Fire Coordinator as deemed necessary within Walworth County.</w:t>
      </w:r>
    </w:p>
    <w:p w14:paraId="4EE7E9ED" w14:textId="096F21FB" w:rsidR="002B598B" w:rsidRDefault="002B598B" w:rsidP="00A104F2">
      <w:pPr>
        <w:ind w:left="720" w:right="-360"/>
        <w:jc w:val="both"/>
        <w:rPr>
          <w:rFonts w:asciiTheme="minorHAnsi" w:hAnsiTheme="minorHAnsi" w:cstheme="minorHAnsi"/>
          <w:sz w:val="20"/>
        </w:rPr>
      </w:pPr>
      <w:r>
        <w:rPr>
          <w:rFonts w:asciiTheme="minorHAnsi" w:hAnsiTheme="minorHAnsi" w:cstheme="minorHAnsi"/>
          <w:sz w:val="20"/>
        </w:rPr>
        <w:t>The authority to request assistance as provided shall continue in full force</w:t>
      </w:r>
      <w:r w:rsidR="00A104F2">
        <w:rPr>
          <w:rFonts w:asciiTheme="minorHAnsi" w:hAnsiTheme="minorHAnsi" w:cstheme="minorHAnsi"/>
          <w:sz w:val="20"/>
        </w:rPr>
        <w:t xml:space="preserve"> and effect until terminated or modified by resolution of the county of Walworth Board of Commissioners.  </w:t>
      </w:r>
    </w:p>
    <w:p w14:paraId="034AD5B6" w14:textId="77777777" w:rsidR="00A104F2" w:rsidRDefault="00A104F2" w:rsidP="00A104F2">
      <w:pPr>
        <w:ind w:right="-360"/>
        <w:jc w:val="both"/>
        <w:rPr>
          <w:rFonts w:asciiTheme="minorHAnsi" w:hAnsiTheme="minorHAnsi" w:cstheme="minorHAnsi"/>
          <w:sz w:val="20"/>
        </w:rPr>
      </w:pPr>
    </w:p>
    <w:p w14:paraId="286D61B6" w14:textId="1F401C17" w:rsidR="00A104F2" w:rsidRDefault="00A104F2" w:rsidP="00A104F2">
      <w:pPr>
        <w:ind w:right="-360"/>
        <w:jc w:val="both"/>
        <w:rPr>
          <w:rFonts w:asciiTheme="minorHAnsi" w:hAnsiTheme="minorHAnsi" w:cstheme="minorHAnsi"/>
          <w:sz w:val="20"/>
        </w:rPr>
      </w:pPr>
      <w:r>
        <w:rPr>
          <w:rFonts w:asciiTheme="minorHAnsi" w:hAnsiTheme="minorHAnsi" w:cstheme="minorHAnsi"/>
          <w:sz w:val="20"/>
        </w:rPr>
        <w:t>Dated this 7</w:t>
      </w:r>
      <w:r w:rsidRPr="00A104F2">
        <w:rPr>
          <w:rFonts w:asciiTheme="minorHAnsi" w:hAnsiTheme="minorHAnsi" w:cstheme="minorHAnsi"/>
          <w:sz w:val="20"/>
          <w:vertAlign w:val="superscript"/>
        </w:rPr>
        <w:t>th</w:t>
      </w:r>
      <w:r>
        <w:rPr>
          <w:rFonts w:asciiTheme="minorHAnsi" w:hAnsiTheme="minorHAnsi" w:cstheme="minorHAnsi"/>
          <w:sz w:val="20"/>
        </w:rPr>
        <w:t xml:space="preserve"> day of February, 2023</w:t>
      </w:r>
    </w:p>
    <w:p w14:paraId="1CB46E90" w14:textId="77777777" w:rsidR="00A104F2" w:rsidRPr="002B598B" w:rsidRDefault="00A104F2" w:rsidP="00A104F2">
      <w:pPr>
        <w:ind w:right="-360"/>
        <w:jc w:val="both"/>
        <w:rPr>
          <w:rFonts w:asciiTheme="minorHAnsi" w:hAnsiTheme="minorHAnsi" w:cstheme="minorHAnsi"/>
          <w:sz w:val="20"/>
        </w:rPr>
      </w:pPr>
    </w:p>
    <w:p w14:paraId="3C89CADD" w14:textId="66EFB9B4" w:rsidR="00546142" w:rsidRPr="00546142" w:rsidRDefault="00546142" w:rsidP="008D40AA">
      <w:pPr>
        <w:ind w:right="-360"/>
        <w:jc w:val="both"/>
        <w:rPr>
          <w:rFonts w:asciiTheme="minorHAnsi" w:hAnsiTheme="minorHAnsi" w:cstheme="minorHAnsi"/>
          <w:sz w:val="20"/>
        </w:rPr>
      </w:pPr>
      <w:r w:rsidRPr="00425B5D">
        <w:rPr>
          <w:rFonts w:asciiTheme="minorHAnsi" w:hAnsiTheme="minorHAnsi" w:cstheme="minorHAnsi"/>
          <w:b/>
          <w:bCs/>
          <w:sz w:val="20"/>
          <w:u w:val="single"/>
        </w:rPr>
        <w:t>EM Jeffrey Jensen</w:t>
      </w:r>
      <w:r w:rsidRPr="00546142">
        <w:rPr>
          <w:rFonts w:asciiTheme="minorHAnsi" w:hAnsiTheme="minorHAnsi" w:cstheme="minorHAnsi"/>
          <w:sz w:val="20"/>
          <w:u w:val="single"/>
        </w:rPr>
        <w:t>:</w:t>
      </w:r>
    </w:p>
    <w:p w14:paraId="5A6D7A16" w14:textId="2B071F46" w:rsidR="00546142" w:rsidRDefault="00546142" w:rsidP="009230FD">
      <w:pPr>
        <w:ind w:right="-360"/>
        <w:jc w:val="both"/>
        <w:rPr>
          <w:rFonts w:asciiTheme="minorHAnsi" w:hAnsiTheme="minorHAnsi" w:cstheme="minorHAnsi"/>
          <w:sz w:val="20"/>
        </w:rPr>
      </w:pPr>
      <w:r w:rsidRPr="009230FD">
        <w:rPr>
          <w:rFonts w:asciiTheme="minorHAnsi" w:hAnsiTheme="minorHAnsi" w:cstheme="minorHAnsi"/>
          <w:sz w:val="20"/>
        </w:rPr>
        <w:t>EM Jensen reminded the Commissioners about the ICS Training he will be presenting on Febr</w:t>
      </w:r>
      <w:r w:rsidR="0059264D" w:rsidRPr="009230FD">
        <w:rPr>
          <w:rFonts w:asciiTheme="minorHAnsi" w:hAnsiTheme="minorHAnsi" w:cstheme="minorHAnsi"/>
          <w:sz w:val="20"/>
        </w:rPr>
        <w:t>u</w:t>
      </w:r>
      <w:r w:rsidRPr="009230FD">
        <w:rPr>
          <w:rFonts w:asciiTheme="minorHAnsi" w:hAnsiTheme="minorHAnsi" w:cstheme="minorHAnsi"/>
          <w:sz w:val="20"/>
        </w:rPr>
        <w:t>ary 28, 2023.  The training is also available on-line</w:t>
      </w:r>
      <w:r w:rsidR="009230FD">
        <w:rPr>
          <w:rFonts w:asciiTheme="minorHAnsi" w:hAnsiTheme="minorHAnsi" w:cstheme="minorHAnsi"/>
          <w:sz w:val="20"/>
        </w:rPr>
        <w:t xml:space="preserve">. </w:t>
      </w:r>
      <w:r w:rsidRPr="00546142">
        <w:rPr>
          <w:rFonts w:asciiTheme="minorHAnsi" w:hAnsiTheme="minorHAnsi" w:cstheme="minorHAnsi"/>
          <w:sz w:val="20"/>
        </w:rPr>
        <w:t>EM Jensen</w:t>
      </w:r>
      <w:r w:rsidR="0059264D">
        <w:rPr>
          <w:rFonts w:asciiTheme="minorHAnsi" w:hAnsiTheme="minorHAnsi" w:cstheme="minorHAnsi"/>
          <w:sz w:val="20"/>
        </w:rPr>
        <w:t xml:space="preserve"> opened discussion on the </w:t>
      </w:r>
      <w:r w:rsidRPr="00546142">
        <w:rPr>
          <w:rFonts w:asciiTheme="minorHAnsi" w:hAnsiTheme="minorHAnsi" w:cstheme="minorHAnsi"/>
          <w:sz w:val="20"/>
        </w:rPr>
        <w:t>Hiddenwood Project</w:t>
      </w:r>
      <w:r w:rsidR="00A104F2">
        <w:rPr>
          <w:rFonts w:asciiTheme="minorHAnsi" w:hAnsiTheme="minorHAnsi" w:cstheme="minorHAnsi"/>
          <w:sz w:val="20"/>
        </w:rPr>
        <w:t xml:space="preserve"> and handed out the report from IMEG.  </w:t>
      </w:r>
      <w:r w:rsidR="00425B5D">
        <w:rPr>
          <w:rFonts w:asciiTheme="minorHAnsi" w:hAnsiTheme="minorHAnsi" w:cstheme="minorHAnsi"/>
          <w:sz w:val="20"/>
        </w:rPr>
        <w:t xml:space="preserve">Commissioner Schilling thought that IMEG would be present to talk to the Commission about the report.  EM Jensen will arrange that.  </w:t>
      </w:r>
    </w:p>
    <w:p w14:paraId="0AC7A9B2" w14:textId="77777777" w:rsidR="00425B5D" w:rsidRDefault="00425B5D" w:rsidP="00425B5D">
      <w:pPr>
        <w:ind w:right="-360"/>
        <w:jc w:val="both"/>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5231ACCC" w:rsidR="00ED34AF" w:rsidRPr="00546142" w:rsidRDefault="00985A03" w:rsidP="007A61CA">
      <w:pPr>
        <w:ind w:right="-360"/>
        <w:rPr>
          <w:rFonts w:asciiTheme="minorHAnsi" w:hAnsiTheme="minorHAnsi" w:cstheme="minorHAnsi"/>
          <w:sz w:val="20"/>
        </w:rPr>
      </w:pPr>
      <w:r w:rsidRPr="00546142">
        <w:rPr>
          <w:rFonts w:asciiTheme="minorHAnsi" w:hAnsiTheme="minorHAnsi" w:cstheme="minorHAnsi"/>
          <w:b/>
          <w:sz w:val="20"/>
        </w:rPr>
        <w:t>DEBBIE KAHL</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pgSz w:w="12240" w:h="15840"/>
      <w:pgMar w:top="1440" w:right="144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7177"/>
    <w:rsid w:val="000874A1"/>
    <w:rsid w:val="000909E7"/>
    <w:rsid w:val="00091DCC"/>
    <w:rsid w:val="00094463"/>
    <w:rsid w:val="00095B6B"/>
    <w:rsid w:val="0009695A"/>
    <w:rsid w:val="000973A8"/>
    <w:rsid w:val="00097FCD"/>
    <w:rsid w:val="000B0FB9"/>
    <w:rsid w:val="000B42CA"/>
    <w:rsid w:val="000B5357"/>
    <w:rsid w:val="000B5B9C"/>
    <w:rsid w:val="000D2DC1"/>
    <w:rsid w:val="000D2ED0"/>
    <w:rsid w:val="000D5B82"/>
    <w:rsid w:val="000E2858"/>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0983"/>
    <w:rsid w:val="00121D55"/>
    <w:rsid w:val="00123CF9"/>
    <w:rsid w:val="00126077"/>
    <w:rsid w:val="001321B8"/>
    <w:rsid w:val="00136A24"/>
    <w:rsid w:val="001414F6"/>
    <w:rsid w:val="00143833"/>
    <w:rsid w:val="00146031"/>
    <w:rsid w:val="00146959"/>
    <w:rsid w:val="00146A55"/>
    <w:rsid w:val="00146FF9"/>
    <w:rsid w:val="00153037"/>
    <w:rsid w:val="00155776"/>
    <w:rsid w:val="00156E95"/>
    <w:rsid w:val="001570BB"/>
    <w:rsid w:val="00163B1C"/>
    <w:rsid w:val="001642D9"/>
    <w:rsid w:val="00184849"/>
    <w:rsid w:val="00185C64"/>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2012F4"/>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79CA"/>
    <w:rsid w:val="00282B60"/>
    <w:rsid w:val="00290176"/>
    <w:rsid w:val="002A0301"/>
    <w:rsid w:val="002A211E"/>
    <w:rsid w:val="002A623B"/>
    <w:rsid w:val="002A66B0"/>
    <w:rsid w:val="002B0E8F"/>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63E4"/>
    <w:rsid w:val="002F3013"/>
    <w:rsid w:val="002F4607"/>
    <w:rsid w:val="002F47D2"/>
    <w:rsid w:val="002F5191"/>
    <w:rsid w:val="002F52BF"/>
    <w:rsid w:val="002F699E"/>
    <w:rsid w:val="002F776A"/>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87F41"/>
    <w:rsid w:val="00390791"/>
    <w:rsid w:val="00391245"/>
    <w:rsid w:val="0039345E"/>
    <w:rsid w:val="00393B94"/>
    <w:rsid w:val="003964B0"/>
    <w:rsid w:val="00396646"/>
    <w:rsid w:val="00397B12"/>
    <w:rsid w:val="00397FFA"/>
    <w:rsid w:val="003A0601"/>
    <w:rsid w:val="003B0A24"/>
    <w:rsid w:val="003B1CF4"/>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4512"/>
    <w:rsid w:val="00410232"/>
    <w:rsid w:val="004132D2"/>
    <w:rsid w:val="0041485F"/>
    <w:rsid w:val="00415217"/>
    <w:rsid w:val="00417664"/>
    <w:rsid w:val="00420AEB"/>
    <w:rsid w:val="00421C96"/>
    <w:rsid w:val="00422CC7"/>
    <w:rsid w:val="00425B5D"/>
    <w:rsid w:val="00427121"/>
    <w:rsid w:val="0043391D"/>
    <w:rsid w:val="00436D4A"/>
    <w:rsid w:val="00437901"/>
    <w:rsid w:val="00441802"/>
    <w:rsid w:val="00450832"/>
    <w:rsid w:val="00450BA7"/>
    <w:rsid w:val="00451E8B"/>
    <w:rsid w:val="0045333E"/>
    <w:rsid w:val="004572A2"/>
    <w:rsid w:val="00457D9D"/>
    <w:rsid w:val="004602A6"/>
    <w:rsid w:val="00461A85"/>
    <w:rsid w:val="00467250"/>
    <w:rsid w:val="00473053"/>
    <w:rsid w:val="00473CFB"/>
    <w:rsid w:val="004743FE"/>
    <w:rsid w:val="00474755"/>
    <w:rsid w:val="00474D62"/>
    <w:rsid w:val="0047730B"/>
    <w:rsid w:val="00490157"/>
    <w:rsid w:val="004A4F97"/>
    <w:rsid w:val="004A7B3E"/>
    <w:rsid w:val="004B29A3"/>
    <w:rsid w:val="004B3B92"/>
    <w:rsid w:val="004C1ECE"/>
    <w:rsid w:val="004C2BA9"/>
    <w:rsid w:val="004C6BE1"/>
    <w:rsid w:val="004C75BF"/>
    <w:rsid w:val="004D06D3"/>
    <w:rsid w:val="004D2D51"/>
    <w:rsid w:val="004D2F41"/>
    <w:rsid w:val="004D4539"/>
    <w:rsid w:val="004D4BB0"/>
    <w:rsid w:val="004D7C10"/>
    <w:rsid w:val="004E11F3"/>
    <w:rsid w:val="004E1E4C"/>
    <w:rsid w:val="004E557C"/>
    <w:rsid w:val="004E59F3"/>
    <w:rsid w:val="004E5AE4"/>
    <w:rsid w:val="004E661B"/>
    <w:rsid w:val="004F4596"/>
    <w:rsid w:val="004F5071"/>
    <w:rsid w:val="004F541C"/>
    <w:rsid w:val="00505E52"/>
    <w:rsid w:val="00506B0F"/>
    <w:rsid w:val="00507998"/>
    <w:rsid w:val="00511D5C"/>
    <w:rsid w:val="00512186"/>
    <w:rsid w:val="00515D67"/>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70BB4"/>
    <w:rsid w:val="005757F3"/>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1F61"/>
    <w:rsid w:val="005A342D"/>
    <w:rsid w:val="005B0901"/>
    <w:rsid w:val="005B239E"/>
    <w:rsid w:val="005B34F8"/>
    <w:rsid w:val="005B361D"/>
    <w:rsid w:val="005C07F1"/>
    <w:rsid w:val="005C1324"/>
    <w:rsid w:val="005D1399"/>
    <w:rsid w:val="005E2A5F"/>
    <w:rsid w:val="005E2DC8"/>
    <w:rsid w:val="005E2E46"/>
    <w:rsid w:val="005E4875"/>
    <w:rsid w:val="005E58ED"/>
    <w:rsid w:val="005E5C95"/>
    <w:rsid w:val="005E7E52"/>
    <w:rsid w:val="005E7EB8"/>
    <w:rsid w:val="005F002C"/>
    <w:rsid w:val="005F2F9F"/>
    <w:rsid w:val="005F4299"/>
    <w:rsid w:val="005F7924"/>
    <w:rsid w:val="00604C79"/>
    <w:rsid w:val="00606BFA"/>
    <w:rsid w:val="006143B0"/>
    <w:rsid w:val="006177C8"/>
    <w:rsid w:val="00617E2F"/>
    <w:rsid w:val="0062415A"/>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B1723"/>
    <w:rsid w:val="006B4265"/>
    <w:rsid w:val="006B7381"/>
    <w:rsid w:val="006B75A5"/>
    <w:rsid w:val="006C10E1"/>
    <w:rsid w:val="006C1C94"/>
    <w:rsid w:val="006C2F2A"/>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508C8"/>
    <w:rsid w:val="00754090"/>
    <w:rsid w:val="0075623D"/>
    <w:rsid w:val="00757A8E"/>
    <w:rsid w:val="00761E45"/>
    <w:rsid w:val="007636A1"/>
    <w:rsid w:val="00765EF9"/>
    <w:rsid w:val="00766145"/>
    <w:rsid w:val="0077014C"/>
    <w:rsid w:val="007720EB"/>
    <w:rsid w:val="0077635E"/>
    <w:rsid w:val="007769BF"/>
    <w:rsid w:val="00783217"/>
    <w:rsid w:val="0078358C"/>
    <w:rsid w:val="00795635"/>
    <w:rsid w:val="0079705B"/>
    <w:rsid w:val="007A0449"/>
    <w:rsid w:val="007A142E"/>
    <w:rsid w:val="007A1B91"/>
    <w:rsid w:val="007A32F0"/>
    <w:rsid w:val="007A61CA"/>
    <w:rsid w:val="007B0911"/>
    <w:rsid w:val="007B2EDD"/>
    <w:rsid w:val="007B309A"/>
    <w:rsid w:val="007B6EFF"/>
    <w:rsid w:val="007C3FD6"/>
    <w:rsid w:val="007C42C7"/>
    <w:rsid w:val="007C54CC"/>
    <w:rsid w:val="007C6FF5"/>
    <w:rsid w:val="007D3D45"/>
    <w:rsid w:val="007D4679"/>
    <w:rsid w:val="007D5AF7"/>
    <w:rsid w:val="007E06CE"/>
    <w:rsid w:val="007E15CF"/>
    <w:rsid w:val="007E25BC"/>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5D92"/>
    <w:rsid w:val="00836722"/>
    <w:rsid w:val="00840BAE"/>
    <w:rsid w:val="00845309"/>
    <w:rsid w:val="00847B02"/>
    <w:rsid w:val="008536E3"/>
    <w:rsid w:val="008543EA"/>
    <w:rsid w:val="008575E9"/>
    <w:rsid w:val="00861FE5"/>
    <w:rsid w:val="00862CC6"/>
    <w:rsid w:val="0086410D"/>
    <w:rsid w:val="00864D82"/>
    <w:rsid w:val="00870303"/>
    <w:rsid w:val="00873690"/>
    <w:rsid w:val="00873779"/>
    <w:rsid w:val="00873C02"/>
    <w:rsid w:val="00882557"/>
    <w:rsid w:val="00882B48"/>
    <w:rsid w:val="0088372D"/>
    <w:rsid w:val="00884DC5"/>
    <w:rsid w:val="0088785D"/>
    <w:rsid w:val="00891453"/>
    <w:rsid w:val="00891E78"/>
    <w:rsid w:val="008937AB"/>
    <w:rsid w:val="00893CBC"/>
    <w:rsid w:val="008969BA"/>
    <w:rsid w:val="00896F4B"/>
    <w:rsid w:val="00897A2C"/>
    <w:rsid w:val="00897EF1"/>
    <w:rsid w:val="008A199A"/>
    <w:rsid w:val="008A265F"/>
    <w:rsid w:val="008A451E"/>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6972"/>
    <w:rsid w:val="008F2417"/>
    <w:rsid w:val="008F6081"/>
    <w:rsid w:val="008F616D"/>
    <w:rsid w:val="008F7214"/>
    <w:rsid w:val="0090382D"/>
    <w:rsid w:val="00906740"/>
    <w:rsid w:val="00906B5E"/>
    <w:rsid w:val="009071A7"/>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7A6C"/>
    <w:rsid w:val="009621C7"/>
    <w:rsid w:val="009640D9"/>
    <w:rsid w:val="009676AB"/>
    <w:rsid w:val="00975F35"/>
    <w:rsid w:val="00977AB0"/>
    <w:rsid w:val="00980E6C"/>
    <w:rsid w:val="009853A1"/>
    <w:rsid w:val="00985A03"/>
    <w:rsid w:val="00986A63"/>
    <w:rsid w:val="009930B3"/>
    <w:rsid w:val="00993DC6"/>
    <w:rsid w:val="00995B69"/>
    <w:rsid w:val="009A21FC"/>
    <w:rsid w:val="009A496B"/>
    <w:rsid w:val="009A49DE"/>
    <w:rsid w:val="009A7B87"/>
    <w:rsid w:val="009C2BD8"/>
    <w:rsid w:val="009C7A08"/>
    <w:rsid w:val="009D1B61"/>
    <w:rsid w:val="009D3AF6"/>
    <w:rsid w:val="009D7A7B"/>
    <w:rsid w:val="009E1368"/>
    <w:rsid w:val="009E1966"/>
    <w:rsid w:val="009E1B51"/>
    <w:rsid w:val="009E7057"/>
    <w:rsid w:val="009F25B6"/>
    <w:rsid w:val="009F64C6"/>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22A8"/>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1E95"/>
    <w:rsid w:val="00BD549E"/>
    <w:rsid w:val="00BD5C2D"/>
    <w:rsid w:val="00BE10EC"/>
    <w:rsid w:val="00BE3E66"/>
    <w:rsid w:val="00BE4A38"/>
    <w:rsid w:val="00BE4A3F"/>
    <w:rsid w:val="00BE6508"/>
    <w:rsid w:val="00BF1C74"/>
    <w:rsid w:val="00BF2297"/>
    <w:rsid w:val="00BF6985"/>
    <w:rsid w:val="00C051B2"/>
    <w:rsid w:val="00C06D67"/>
    <w:rsid w:val="00C149E4"/>
    <w:rsid w:val="00C16279"/>
    <w:rsid w:val="00C16280"/>
    <w:rsid w:val="00C16FE6"/>
    <w:rsid w:val="00C2563D"/>
    <w:rsid w:val="00C3366A"/>
    <w:rsid w:val="00C36552"/>
    <w:rsid w:val="00C36FC6"/>
    <w:rsid w:val="00C37CA8"/>
    <w:rsid w:val="00C45202"/>
    <w:rsid w:val="00C54D6A"/>
    <w:rsid w:val="00C5730F"/>
    <w:rsid w:val="00C62640"/>
    <w:rsid w:val="00C633D4"/>
    <w:rsid w:val="00C6768A"/>
    <w:rsid w:val="00C67CA1"/>
    <w:rsid w:val="00C712C8"/>
    <w:rsid w:val="00C713D1"/>
    <w:rsid w:val="00C75209"/>
    <w:rsid w:val="00C85ADC"/>
    <w:rsid w:val="00C867DA"/>
    <w:rsid w:val="00C90CC6"/>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E0FD4"/>
    <w:rsid w:val="00CF053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5523C"/>
    <w:rsid w:val="00D63415"/>
    <w:rsid w:val="00D634F6"/>
    <w:rsid w:val="00D71AD0"/>
    <w:rsid w:val="00D740DF"/>
    <w:rsid w:val="00D80AB1"/>
    <w:rsid w:val="00D8299D"/>
    <w:rsid w:val="00D85551"/>
    <w:rsid w:val="00D8713C"/>
    <w:rsid w:val="00D87A1C"/>
    <w:rsid w:val="00D87A75"/>
    <w:rsid w:val="00D87E2E"/>
    <w:rsid w:val="00D9244E"/>
    <w:rsid w:val="00D92D8B"/>
    <w:rsid w:val="00D93BA8"/>
    <w:rsid w:val="00D96F44"/>
    <w:rsid w:val="00DA2155"/>
    <w:rsid w:val="00DA44DB"/>
    <w:rsid w:val="00DA5F99"/>
    <w:rsid w:val="00DA69F1"/>
    <w:rsid w:val="00DB4024"/>
    <w:rsid w:val="00DB756D"/>
    <w:rsid w:val="00DC1EB4"/>
    <w:rsid w:val="00DC3831"/>
    <w:rsid w:val="00DD119F"/>
    <w:rsid w:val="00DD1B6B"/>
    <w:rsid w:val="00DD41DE"/>
    <w:rsid w:val="00DD55C7"/>
    <w:rsid w:val="00DD6FE1"/>
    <w:rsid w:val="00DD736E"/>
    <w:rsid w:val="00DE204D"/>
    <w:rsid w:val="00DE28D4"/>
    <w:rsid w:val="00DE4017"/>
    <w:rsid w:val="00DE4830"/>
    <w:rsid w:val="00DF2733"/>
    <w:rsid w:val="00DF630C"/>
    <w:rsid w:val="00E01A33"/>
    <w:rsid w:val="00E02200"/>
    <w:rsid w:val="00E03E5E"/>
    <w:rsid w:val="00E04700"/>
    <w:rsid w:val="00E04A1E"/>
    <w:rsid w:val="00E06129"/>
    <w:rsid w:val="00E148CB"/>
    <w:rsid w:val="00E14F39"/>
    <w:rsid w:val="00E21395"/>
    <w:rsid w:val="00E21508"/>
    <w:rsid w:val="00E22F3B"/>
    <w:rsid w:val="00E256E3"/>
    <w:rsid w:val="00E269E5"/>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F047D"/>
    <w:rsid w:val="00EF0AE6"/>
    <w:rsid w:val="00EF2BF8"/>
    <w:rsid w:val="00EF3E6A"/>
    <w:rsid w:val="00EF6BC7"/>
    <w:rsid w:val="00F005F4"/>
    <w:rsid w:val="00F0093A"/>
    <w:rsid w:val="00F015BA"/>
    <w:rsid w:val="00F05632"/>
    <w:rsid w:val="00F143F2"/>
    <w:rsid w:val="00F16476"/>
    <w:rsid w:val="00F17E1E"/>
    <w:rsid w:val="00F22FDC"/>
    <w:rsid w:val="00F317DB"/>
    <w:rsid w:val="00F410D3"/>
    <w:rsid w:val="00F416EF"/>
    <w:rsid w:val="00F435E2"/>
    <w:rsid w:val="00F44A88"/>
    <w:rsid w:val="00F45073"/>
    <w:rsid w:val="00F46D34"/>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5007"/>
    <w:rsid w:val="00FE0EE6"/>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14</cp:revision>
  <cp:lastPrinted>2023-04-24T14:29:00Z</cp:lastPrinted>
  <dcterms:created xsi:type="dcterms:W3CDTF">2023-02-28T12:04:00Z</dcterms:created>
  <dcterms:modified xsi:type="dcterms:W3CDTF">2023-04-24T14:32:00Z</dcterms:modified>
</cp:coreProperties>
</file>