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6E08" w14:textId="4AF69C1C" w:rsidR="0081594E" w:rsidRDefault="00D3703F" w:rsidP="00D3703F">
      <w:pPr>
        <w:jc w:val="center"/>
        <w:rPr>
          <w:b/>
          <w:bCs/>
          <w:sz w:val="24"/>
          <w:szCs w:val="24"/>
        </w:rPr>
      </w:pPr>
      <w:r>
        <w:rPr>
          <w:b/>
          <w:bCs/>
          <w:sz w:val="24"/>
          <w:szCs w:val="24"/>
        </w:rPr>
        <w:t>WALWORTH COUNTY</w:t>
      </w:r>
    </w:p>
    <w:p w14:paraId="71CFA8B9" w14:textId="30E2A0F3" w:rsidR="00D3703F" w:rsidRDefault="00D3703F" w:rsidP="00D3703F">
      <w:pPr>
        <w:jc w:val="center"/>
        <w:rPr>
          <w:b/>
          <w:bCs/>
          <w:sz w:val="24"/>
          <w:szCs w:val="24"/>
        </w:rPr>
      </w:pPr>
      <w:r>
        <w:rPr>
          <w:b/>
          <w:bCs/>
          <w:sz w:val="24"/>
          <w:szCs w:val="24"/>
        </w:rPr>
        <w:t>SPECIAL MEETING</w:t>
      </w:r>
    </w:p>
    <w:p w14:paraId="01455EF3" w14:textId="5D584D7E" w:rsidR="00D3703F" w:rsidRDefault="00D3703F" w:rsidP="00D3703F">
      <w:pPr>
        <w:jc w:val="center"/>
        <w:rPr>
          <w:b/>
          <w:bCs/>
          <w:sz w:val="24"/>
          <w:szCs w:val="24"/>
        </w:rPr>
      </w:pPr>
    </w:p>
    <w:p w14:paraId="1FA1C3FA" w14:textId="28A1A597" w:rsidR="00D3703F" w:rsidRDefault="00D3703F" w:rsidP="00D3703F">
      <w:pPr>
        <w:jc w:val="both"/>
        <w:rPr>
          <w:sz w:val="24"/>
          <w:szCs w:val="24"/>
        </w:rPr>
      </w:pPr>
      <w:r>
        <w:rPr>
          <w:sz w:val="24"/>
          <w:szCs w:val="24"/>
        </w:rPr>
        <w:t xml:space="preserve">The Walworth County Commission met in a Special Meeting on November 15, 2022 in the Commission Chambers at the Walworth County Courthouse.  Present were:  Scott Schilling and Duane Mohr.  Justin Jungwirth and Kevin Holgard were present by telephone.  Auditor Debbie Kahl and Penny Goetz were also present.  </w:t>
      </w:r>
    </w:p>
    <w:p w14:paraId="60BF3EA3" w14:textId="2054B416" w:rsidR="00D3703F" w:rsidRDefault="00D3703F" w:rsidP="00D3703F">
      <w:pPr>
        <w:jc w:val="both"/>
        <w:rPr>
          <w:sz w:val="24"/>
          <w:szCs w:val="24"/>
        </w:rPr>
      </w:pPr>
      <w:r>
        <w:rPr>
          <w:sz w:val="24"/>
          <w:szCs w:val="24"/>
        </w:rPr>
        <w:t xml:space="preserve">The Pledge of Allegiance was recited. </w:t>
      </w:r>
    </w:p>
    <w:p w14:paraId="7DB17282" w14:textId="556DCB19" w:rsidR="00D3703F" w:rsidRPr="00D3703F" w:rsidRDefault="00D3703F" w:rsidP="00D3703F">
      <w:pPr>
        <w:jc w:val="both"/>
        <w:rPr>
          <w:b/>
          <w:bCs/>
          <w:sz w:val="24"/>
          <w:szCs w:val="24"/>
        </w:rPr>
      </w:pPr>
      <w:r>
        <w:rPr>
          <w:b/>
          <w:bCs/>
          <w:sz w:val="24"/>
          <w:szCs w:val="24"/>
        </w:rPr>
        <w:t>AGENDA</w:t>
      </w:r>
    </w:p>
    <w:p w14:paraId="6C8D6A0F" w14:textId="7102BEBF" w:rsidR="00D3703F" w:rsidRDefault="00D3703F" w:rsidP="00D3703F">
      <w:pPr>
        <w:jc w:val="both"/>
        <w:rPr>
          <w:sz w:val="24"/>
          <w:szCs w:val="24"/>
        </w:rPr>
      </w:pPr>
      <w:r>
        <w:rPr>
          <w:sz w:val="24"/>
          <w:szCs w:val="24"/>
        </w:rPr>
        <w:t>Commissioner Mohr moved to approve the agenda.  Commissioner Jungwirth seconded.  All in favor:  Aye – 4; Nay – 0.  Motion carried.</w:t>
      </w:r>
    </w:p>
    <w:p w14:paraId="115C9D20" w14:textId="19DA52EF" w:rsidR="00D3703F" w:rsidRDefault="00D3703F" w:rsidP="00D3703F">
      <w:pPr>
        <w:jc w:val="both"/>
        <w:rPr>
          <w:b/>
          <w:bCs/>
          <w:sz w:val="24"/>
          <w:szCs w:val="24"/>
        </w:rPr>
      </w:pPr>
      <w:r>
        <w:rPr>
          <w:b/>
          <w:bCs/>
          <w:sz w:val="24"/>
          <w:szCs w:val="24"/>
        </w:rPr>
        <w:t>LANDFILL</w:t>
      </w:r>
    </w:p>
    <w:p w14:paraId="6D789ED6" w14:textId="56224DBA" w:rsidR="00D93BF8" w:rsidRDefault="00D3703F" w:rsidP="00D3703F">
      <w:pPr>
        <w:jc w:val="both"/>
        <w:rPr>
          <w:sz w:val="24"/>
          <w:szCs w:val="24"/>
        </w:rPr>
      </w:pPr>
      <w:r>
        <w:rPr>
          <w:sz w:val="24"/>
          <w:szCs w:val="24"/>
        </w:rPr>
        <w:t>Vice-Chair Schilling announced that this was a public hearing for a bid for waste tire disposal at the Landfill.  We received on</w:t>
      </w:r>
      <w:r w:rsidR="00174620">
        <w:rPr>
          <w:sz w:val="24"/>
          <w:szCs w:val="24"/>
        </w:rPr>
        <w:t>e</w:t>
      </w:r>
      <w:r>
        <w:rPr>
          <w:sz w:val="24"/>
          <w:szCs w:val="24"/>
        </w:rPr>
        <w:t xml:space="preserve"> bid, that he opened. Vice-Chair Schilling named the one bidder as </w:t>
      </w:r>
      <w:r w:rsidR="005F2F82">
        <w:rPr>
          <w:sz w:val="24"/>
          <w:szCs w:val="24"/>
        </w:rPr>
        <w:t xml:space="preserve">Michael </w:t>
      </w:r>
      <w:proofErr w:type="spellStart"/>
      <w:r w:rsidR="005F2F82">
        <w:rPr>
          <w:sz w:val="24"/>
          <w:szCs w:val="24"/>
        </w:rPr>
        <w:t>Kalberer</w:t>
      </w:r>
      <w:proofErr w:type="spellEnd"/>
      <w:r w:rsidR="005F2F82">
        <w:rPr>
          <w:sz w:val="24"/>
          <w:szCs w:val="24"/>
        </w:rPr>
        <w:t xml:space="preserve">, with Saber Shred Solutions, Inc., out of Mandan.  The price bid was $230 a ton of waste tires.  Landfill Bookkeeper Goetz said that during the </w:t>
      </w:r>
      <w:proofErr w:type="spellStart"/>
      <w:r w:rsidR="005F2F82">
        <w:rPr>
          <w:sz w:val="24"/>
          <w:szCs w:val="24"/>
        </w:rPr>
        <w:t>clean up</w:t>
      </w:r>
      <w:proofErr w:type="spellEnd"/>
      <w:r w:rsidR="005F2F82">
        <w:rPr>
          <w:sz w:val="24"/>
          <w:szCs w:val="24"/>
        </w:rPr>
        <w:t xml:space="preserve"> we took in 450 tons of tires and that we had three – five ton on the ground, and we have received more tires since the clean-up.  Commissioner Holgard asked if there was any grant money for this project.  Bookkeeper Goetz said we have received an 80/20 grant from the state.  They pay 80% of the cost up to $ 100,000.  Commissioner Mohr moved to accept the bid.  Commissioner Holgard seconded.  He asked if we knew when they would start.  Bookkeeper Goetz said they have two weeks after they receive notification of bid acceptance.  Roll Call Vote:  Mohr – yes, Holgard – yes, Jungwirth – yes, Schilling – yes.  Motion carried.  </w:t>
      </w:r>
    </w:p>
    <w:p w14:paraId="07E8D09E" w14:textId="77777777" w:rsidR="00D93BF8" w:rsidRDefault="00D93BF8" w:rsidP="00D3703F">
      <w:pPr>
        <w:jc w:val="both"/>
        <w:rPr>
          <w:b/>
          <w:bCs/>
          <w:sz w:val="24"/>
          <w:szCs w:val="24"/>
        </w:rPr>
      </w:pPr>
      <w:r>
        <w:rPr>
          <w:b/>
          <w:bCs/>
          <w:sz w:val="24"/>
          <w:szCs w:val="24"/>
        </w:rPr>
        <w:t>ADJOURNMENT</w:t>
      </w:r>
    </w:p>
    <w:p w14:paraId="301F7A6F" w14:textId="504534FA" w:rsidR="00D3703F" w:rsidRPr="00D3703F" w:rsidRDefault="00D93BF8" w:rsidP="00D3703F">
      <w:pPr>
        <w:jc w:val="both"/>
        <w:rPr>
          <w:sz w:val="24"/>
          <w:szCs w:val="24"/>
        </w:rPr>
      </w:pPr>
      <w:r>
        <w:rPr>
          <w:sz w:val="24"/>
          <w:szCs w:val="24"/>
        </w:rPr>
        <w:t>Commissioner Holgard moved to adjourn.  Commissioner Mohr seconded.  All in favor:  Aye – 4; Nay – 0.  Motion carried.</w:t>
      </w:r>
      <w:r w:rsidR="005F2F82">
        <w:rPr>
          <w:sz w:val="24"/>
          <w:szCs w:val="24"/>
        </w:rPr>
        <w:t xml:space="preserve"> </w:t>
      </w:r>
    </w:p>
    <w:p w14:paraId="277E0A49" w14:textId="77777777" w:rsidR="00D3703F" w:rsidRDefault="00D3703F" w:rsidP="00D3703F">
      <w:pPr>
        <w:jc w:val="both"/>
        <w:rPr>
          <w:sz w:val="24"/>
          <w:szCs w:val="24"/>
        </w:rPr>
      </w:pPr>
    </w:p>
    <w:p w14:paraId="796795FC" w14:textId="5387D076" w:rsidR="00D3703F" w:rsidRDefault="00174620" w:rsidP="00D3703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ATTEST:</w:t>
      </w:r>
    </w:p>
    <w:p w14:paraId="1C552EBD" w14:textId="0AEEC368" w:rsidR="00174620" w:rsidRDefault="00174620" w:rsidP="00D3703F">
      <w:pPr>
        <w:jc w:val="both"/>
        <w:rPr>
          <w:sz w:val="24"/>
          <w:szCs w:val="24"/>
        </w:rPr>
      </w:pPr>
    </w:p>
    <w:p w14:paraId="2D010670" w14:textId="0362E474" w:rsidR="00174620" w:rsidRDefault="00174620" w:rsidP="00D3703F">
      <w:pPr>
        <w:jc w:val="both"/>
        <w:rPr>
          <w:sz w:val="24"/>
          <w:szCs w:val="24"/>
        </w:rPr>
      </w:pPr>
      <w:r>
        <w:rPr>
          <w:sz w:val="24"/>
          <w:szCs w:val="24"/>
        </w:rPr>
        <w:t>__________________________</w:t>
      </w:r>
      <w:r>
        <w:rPr>
          <w:sz w:val="24"/>
          <w:szCs w:val="24"/>
        </w:rPr>
        <w:tab/>
      </w:r>
      <w:r>
        <w:rPr>
          <w:sz w:val="24"/>
          <w:szCs w:val="24"/>
        </w:rPr>
        <w:tab/>
      </w:r>
      <w:r>
        <w:rPr>
          <w:sz w:val="24"/>
          <w:szCs w:val="24"/>
        </w:rPr>
        <w:tab/>
      </w:r>
      <w:r>
        <w:rPr>
          <w:sz w:val="24"/>
          <w:szCs w:val="24"/>
        </w:rPr>
        <w:tab/>
      </w:r>
      <w:r>
        <w:rPr>
          <w:sz w:val="24"/>
          <w:szCs w:val="24"/>
        </w:rPr>
        <w:tab/>
        <w:t>_____________________</w:t>
      </w:r>
    </w:p>
    <w:p w14:paraId="03E2EECA" w14:textId="070DC281" w:rsidR="00174620" w:rsidRDefault="00174620" w:rsidP="00D3703F">
      <w:pPr>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Auditor</w:t>
      </w:r>
    </w:p>
    <w:p w14:paraId="6F5E0730" w14:textId="77777777" w:rsidR="00174620" w:rsidRPr="00D3703F" w:rsidRDefault="00174620" w:rsidP="00D3703F">
      <w:pPr>
        <w:jc w:val="both"/>
        <w:rPr>
          <w:sz w:val="24"/>
          <w:szCs w:val="24"/>
        </w:rPr>
      </w:pPr>
    </w:p>
    <w:sectPr w:rsidR="00174620" w:rsidRPr="00D3703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8E544" w14:textId="77777777" w:rsidR="006A6E88" w:rsidRDefault="006A6E88" w:rsidP="00D3703F">
      <w:pPr>
        <w:spacing w:after="0" w:line="240" w:lineRule="auto"/>
      </w:pPr>
      <w:r>
        <w:separator/>
      </w:r>
    </w:p>
  </w:endnote>
  <w:endnote w:type="continuationSeparator" w:id="0">
    <w:p w14:paraId="0AC8D91C" w14:textId="77777777" w:rsidR="006A6E88" w:rsidRDefault="006A6E88" w:rsidP="00D37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D052" w14:textId="77777777" w:rsidR="006A6E88" w:rsidRDefault="006A6E88" w:rsidP="00D3703F">
      <w:pPr>
        <w:spacing w:after="0" w:line="240" w:lineRule="auto"/>
      </w:pPr>
      <w:r>
        <w:separator/>
      </w:r>
    </w:p>
  </w:footnote>
  <w:footnote w:type="continuationSeparator" w:id="0">
    <w:p w14:paraId="01F8E24A" w14:textId="77777777" w:rsidR="006A6E88" w:rsidRDefault="006A6E88" w:rsidP="00D37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698C" w14:textId="594F400B" w:rsidR="00D3703F" w:rsidRDefault="00D3703F">
    <w:pPr>
      <w:pStyle w:val="Header"/>
    </w:pPr>
    <w:r>
      <w:t>November 15, 2022</w:t>
    </w:r>
  </w:p>
  <w:p w14:paraId="7D565105" w14:textId="77777777" w:rsidR="00D3703F" w:rsidRDefault="00D37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03F"/>
    <w:rsid w:val="00174620"/>
    <w:rsid w:val="005F2F82"/>
    <w:rsid w:val="006A6E88"/>
    <w:rsid w:val="0081594E"/>
    <w:rsid w:val="00D3703F"/>
    <w:rsid w:val="00D9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C6F58"/>
  <w15:chartTrackingRefBased/>
  <w15:docId w15:val="{4E133AB9-BDC8-40FA-A8D8-91755B81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03F"/>
  </w:style>
  <w:style w:type="paragraph" w:styleId="Footer">
    <w:name w:val="footer"/>
    <w:basedOn w:val="Normal"/>
    <w:link w:val="FooterChar"/>
    <w:uiPriority w:val="99"/>
    <w:unhideWhenUsed/>
    <w:rsid w:val="00D37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1</cp:revision>
  <dcterms:created xsi:type="dcterms:W3CDTF">2022-12-14T23:56:00Z</dcterms:created>
  <dcterms:modified xsi:type="dcterms:W3CDTF">2022-12-15T00:18:00Z</dcterms:modified>
</cp:coreProperties>
</file>