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F20C" w14:textId="3B8F64BF" w:rsidR="007D5AF7" w:rsidRDefault="004811F3" w:rsidP="000253CF">
      <w:pPr>
        <w:ind w:left="-360" w:right="-360"/>
        <w:rPr>
          <w:sz w:val="20"/>
        </w:rPr>
      </w:pPr>
      <w:r w:rsidRPr="005E5C2C">
        <w:rPr>
          <w:sz w:val="20"/>
        </w:rPr>
        <w:t>August 3</w:t>
      </w:r>
      <w:r w:rsidR="009729A1" w:rsidRPr="005E5C2C">
        <w:rPr>
          <w:sz w:val="20"/>
        </w:rPr>
        <w:t>,</w:t>
      </w:r>
      <w:r w:rsidR="009166CA" w:rsidRPr="005E5C2C">
        <w:rPr>
          <w:sz w:val="20"/>
        </w:rPr>
        <w:t xml:space="preserve"> 202</w:t>
      </w:r>
      <w:r w:rsidR="00BB6FC0" w:rsidRPr="005E5C2C">
        <w:rPr>
          <w:sz w:val="20"/>
        </w:rPr>
        <w:t>1</w:t>
      </w:r>
    </w:p>
    <w:p w14:paraId="2EE58EA0" w14:textId="77777777" w:rsidR="00ED34AF" w:rsidRDefault="00ED34AF" w:rsidP="000253CF">
      <w:pPr>
        <w:ind w:left="-360" w:right="-360"/>
        <w:rPr>
          <w:sz w:val="20"/>
        </w:rPr>
      </w:pPr>
      <w:r>
        <w:rPr>
          <w:sz w:val="20"/>
        </w:rPr>
        <w:t>9:00 A.M.</w:t>
      </w:r>
    </w:p>
    <w:p w14:paraId="379D68EA" w14:textId="77777777" w:rsidR="00ED34AF" w:rsidRPr="00893CBC" w:rsidRDefault="00ED34AF" w:rsidP="000253CF">
      <w:pPr>
        <w:ind w:left="-360" w:right="-360"/>
        <w:rPr>
          <w:b/>
          <w:sz w:val="20"/>
        </w:rPr>
      </w:pPr>
    </w:p>
    <w:p w14:paraId="2CCEBC37" w14:textId="77777777"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14:paraId="12175057" w14:textId="77777777" w:rsidR="00ED34AF" w:rsidRPr="00893CBC" w:rsidRDefault="00ED34AF" w:rsidP="000253CF">
      <w:pPr>
        <w:ind w:left="-360" w:right="-360"/>
        <w:jc w:val="center"/>
        <w:rPr>
          <w:b/>
          <w:sz w:val="20"/>
        </w:rPr>
      </w:pPr>
      <w:r w:rsidRPr="00893CBC">
        <w:rPr>
          <w:b/>
          <w:sz w:val="20"/>
        </w:rPr>
        <w:t>MINUTES OF PROCEEDINGS</w:t>
      </w:r>
    </w:p>
    <w:p w14:paraId="2371E296" w14:textId="77777777" w:rsidR="00ED34AF" w:rsidRDefault="00ED34AF" w:rsidP="000253CF">
      <w:pPr>
        <w:ind w:left="-360" w:right="-360"/>
        <w:jc w:val="center"/>
        <w:rPr>
          <w:sz w:val="20"/>
        </w:rPr>
      </w:pPr>
    </w:p>
    <w:p w14:paraId="630E6B2F" w14:textId="1810B98C"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97609">
        <w:rPr>
          <w:sz w:val="20"/>
        </w:rPr>
        <w:t>August 3</w:t>
      </w:r>
      <w:r w:rsidR="000D7F5A">
        <w:rPr>
          <w:sz w:val="20"/>
        </w:rPr>
        <w:t>, 202</w:t>
      </w:r>
      <w:r w:rsidR="00BB6FC0">
        <w:rPr>
          <w:sz w:val="20"/>
        </w:rPr>
        <w:t>1</w:t>
      </w:r>
      <w:r w:rsidR="00C051B2">
        <w:rPr>
          <w:sz w:val="20"/>
        </w:rPr>
        <w:t xml:space="preserve"> at 9:00 a.m. </w:t>
      </w:r>
      <w:r>
        <w:rPr>
          <w:sz w:val="20"/>
        </w:rPr>
        <w:t>at the County Cour</w:t>
      </w:r>
      <w:r w:rsidR="00163301">
        <w:rPr>
          <w:sz w:val="20"/>
        </w:rPr>
        <w:t>thouse.  Members present were:</w:t>
      </w:r>
      <w:r w:rsidR="00BE182A">
        <w:rPr>
          <w:sz w:val="20"/>
        </w:rPr>
        <w:t xml:space="preserve"> Jim Houck, Duane Mohr, Rick Cain, Scott</w:t>
      </w:r>
      <w:r w:rsidR="00D84553">
        <w:rPr>
          <w:sz w:val="20"/>
        </w:rPr>
        <w:t xml:space="preserve"> Schilling</w:t>
      </w:r>
      <w:r w:rsidR="00BE182A">
        <w:rPr>
          <w:sz w:val="20"/>
        </w:rPr>
        <w:t xml:space="preserve"> and </w:t>
      </w:r>
      <w:r w:rsidR="00375F87">
        <w:rPr>
          <w:sz w:val="20"/>
        </w:rPr>
        <w:t>Kevin Holgard</w:t>
      </w:r>
      <w:r w:rsidR="00BE182A">
        <w:rPr>
          <w:sz w:val="20"/>
        </w:rPr>
        <w:t xml:space="preserve">.  </w:t>
      </w:r>
      <w:r w:rsidR="00CB149D">
        <w:rPr>
          <w:sz w:val="20"/>
        </w:rPr>
        <w:t>Also,</w:t>
      </w:r>
      <w:r w:rsidR="00BE182A">
        <w:rPr>
          <w:sz w:val="20"/>
        </w:rPr>
        <w:t xml:space="preserve"> present was</w:t>
      </w:r>
      <w:r w:rsidR="00CF185B">
        <w:rPr>
          <w:sz w:val="20"/>
        </w:rPr>
        <w:t xml:space="preserve"> States Attorney Jamie Hare</w:t>
      </w:r>
      <w:r w:rsidR="00BE182A">
        <w:rPr>
          <w:sz w:val="20"/>
        </w:rPr>
        <w:t xml:space="preserve"> and </w:t>
      </w:r>
      <w:r w:rsidR="008F0D6C">
        <w:rPr>
          <w:sz w:val="20"/>
        </w:rPr>
        <w:t>A</w:t>
      </w:r>
      <w:r w:rsidR="00BE182A">
        <w:rPr>
          <w:sz w:val="20"/>
        </w:rPr>
        <w:t xml:space="preserve">uditor, </w:t>
      </w:r>
      <w:r w:rsidR="008F0D6C">
        <w:rPr>
          <w:sz w:val="20"/>
        </w:rPr>
        <w:t>Eva Cagnones.</w:t>
      </w:r>
    </w:p>
    <w:p w14:paraId="3B32C9FC" w14:textId="77777777" w:rsidR="00ED34AF" w:rsidRDefault="00ED34AF" w:rsidP="000253CF">
      <w:pPr>
        <w:ind w:left="-360" w:right="-360"/>
        <w:rPr>
          <w:sz w:val="20"/>
        </w:rPr>
      </w:pPr>
    </w:p>
    <w:p w14:paraId="7A1B7194" w14:textId="77777777" w:rsidR="00BE182A" w:rsidRDefault="00A13C63" w:rsidP="00BE182A">
      <w:pPr>
        <w:ind w:left="-360" w:right="-360"/>
        <w:rPr>
          <w:sz w:val="20"/>
        </w:rPr>
      </w:pPr>
      <w:r>
        <w:rPr>
          <w:sz w:val="20"/>
        </w:rPr>
        <w:t>The Pledge of Allegiance was recited by those in attendance.</w:t>
      </w:r>
    </w:p>
    <w:p w14:paraId="1DC02EF3" w14:textId="501D4455" w:rsidR="00BE182A" w:rsidRDefault="00BE182A" w:rsidP="00BE182A">
      <w:pPr>
        <w:ind w:left="-360" w:right="-360"/>
        <w:rPr>
          <w:sz w:val="20"/>
        </w:rPr>
      </w:pPr>
    </w:p>
    <w:p w14:paraId="0DD34F71" w14:textId="2A470B50" w:rsidR="004C53C7" w:rsidRDefault="004C53C7" w:rsidP="00BE182A">
      <w:pPr>
        <w:ind w:left="-360" w:right="-360"/>
        <w:rPr>
          <w:sz w:val="20"/>
        </w:rPr>
      </w:pPr>
      <w:r>
        <w:rPr>
          <w:sz w:val="20"/>
        </w:rPr>
        <w:t>Chairperson Houck called the County Commission meeting to order.</w:t>
      </w:r>
    </w:p>
    <w:p w14:paraId="0289C652" w14:textId="77777777" w:rsidR="004C53C7" w:rsidRDefault="004C53C7" w:rsidP="00BE182A">
      <w:pPr>
        <w:ind w:left="-360" w:right="-360"/>
        <w:rPr>
          <w:sz w:val="20"/>
        </w:rPr>
      </w:pPr>
    </w:p>
    <w:p w14:paraId="4A0D61D1" w14:textId="087F226A" w:rsidR="006433E5" w:rsidRPr="006433E5" w:rsidRDefault="006433E5" w:rsidP="00BE182A">
      <w:pPr>
        <w:ind w:left="-360" w:right="-360"/>
        <w:rPr>
          <w:b/>
          <w:bCs/>
          <w:sz w:val="20"/>
        </w:rPr>
      </w:pPr>
      <w:r w:rsidRPr="006433E5">
        <w:rPr>
          <w:b/>
          <w:bCs/>
          <w:sz w:val="20"/>
        </w:rPr>
        <w:t>AGENDA</w:t>
      </w:r>
      <w:r w:rsidR="00B72588">
        <w:rPr>
          <w:b/>
          <w:bCs/>
          <w:sz w:val="20"/>
        </w:rPr>
        <w:t xml:space="preserve"> APPROVED</w:t>
      </w:r>
      <w:r w:rsidRPr="006433E5">
        <w:rPr>
          <w:b/>
          <w:bCs/>
          <w:sz w:val="20"/>
        </w:rPr>
        <w:t xml:space="preserve">: </w:t>
      </w:r>
    </w:p>
    <w:p w14:paraId="524D38CD" w14:textId="77777777" w:rsidR="006433E5" w:rsidRDefault="006433E5" w:rsidP="00BE182A">
      <w:pPr>
        <w:ind w:left="-360" w:right="-360"/>
        <w:rPr>
          <w:sz w:val="20"/>
        </w:rPr>
      </w:pPr>
      <w:r>
        <w:rPr>
          <w:sz w:val="20"/>
        </w:rPr>
        <w:t xml:space="preserve">Holgard moved and Mohr seconded to approve the agenda with the following additions: </w:t>
      </w:r>
    </w:p>
    <w:p w14:paraId="20923ADB" w14:textId="3507AD3A" w:rsidR="006433E5" w:rsidRDefault="006433E5" w:rsidP="00BE182A">
      <w:pPr>
        <w:ind w:left="-360" w:right="-360"/>
        <w:rPr>
          <w:sz w:val="20"/>
        </w:rPr>
      </w:pPr>
      <w:r>
        <w:rPr>
          <w:sz w:val="20"/>
        </w:rPr>
        <w:t>*Highway - Open Bids for Scrap Iron at 10:00 a.m.</w:t>
      </w:r>
    </w:p>
    <w:p w14:paraId="1CFEC3BA" w14:textId="32ED31BF" w:rsidR="006433E5" w:rsidRDefault="006433E5" w:rsidP="00BE182A">
      <w:pPr>
        <w:ind w:left="-360" w:right="-360"/>
        <w:rPr>
          <w:sz w:val="20"/>
        </w:rPr>
      </w:pPr>
      <w:r>
        <w:rPr>
          <w:sz w:val="20"/>
        </w:rPr>
        <w:t xml:space="preserve">*Courthouse/Louie Schmidt - </w:t>
      </w:r>
      <w:r w:rsidR="00EE4EB8">
        <w:rPr>
          <w:sz w:val="20"/>
        </w:rPr>
        <w:t>D</w:t>
      </w:r>
      <w:r>
        <w:rPr>
          <w:sz w:val="20"/>
        </w:rPr>
        <w:t>iscuss/act AC unit replacement quotes</w:t>
      </w:r>
    </w:p>
    <w:p w14:paraId="3A17CEA7" w14:textId="499BEFB5" w:rsidR="006433E5" w:rsidRDefault="006433E5" w:rsidP="00BE182A">
      <w:pPr>
        <w:ind w:left="-360" w:right="-360"/>
        <w:rPr>
          <w:sz w:val="20"/>
        </w:rPr>
      </w:pPr>
      <w:r>
        <w:rPr>
          <w:sz w:val="20"/>
        </w:rPr>
        <w:t>*</w:t>
      </w:r>
      <w:r w:rsidR="00EE4EB8">
        <w:rPr>
          <w:sz w:val="20"/>
        </w:rPr>
        <w:t>L</w:t>
      </w:r>
      <w:r>
        <w:rPr>
          <w:sz w:val="20"/>
        </w:rPr>
        <w:t>andfill – Discuss/Act to surplus current compactor and advertise for used compactor bids</w:t>
      </w:r>
    </w:p>
    <w:p w14:paraId="689FEC19" w14:textId="3F9EB700" w:rsidR="006433E5" w:rsidRDefault="006433E5" w:rsidP="00BE182A">
      <w:pPr>
        <w:ind w:left="-360" w:right="-360"/>
        <w:rPr>
          <w:sz w:val="20"/>
        </w:rPr>
      </w:pPr>
      <w:r>
        <w:rPr>
          <w:sz w:val="20"/>
        </w:rPr>
        <w:t>Voting Aye: 5</w:t>
      </w:r>
      <w:r w:rsidR="00B72588">
        <w:rPr>
          <w:sz w:val="20"/>
        </w:rPr>
        <w:t>; Nay: 0. The motion was adopted.</w:t>
      </w:r>
    </w:p>
    <w:p w14:paraId="129D43C7" w14:textId="2139C09B" w:rsidR="00437B66" w:rsidRDefault="006433E5" w:rsidP="009D458D">
      <w:pPr>
        <w:ind w:left="-360" w:right="-360"/>
        <w:rPr>
          <w:b/>
          <w:sz w:val="20"/>
        </w:rPr>
      </w:pPr>
      <w:r>
        <w:rPr>
          <w:sz w:val="20"/>
        </w:rPr>
        <w:t xml:space="preserve"> </w:t>
      </w:r>
    </w:p>
    <w:p w14:paraId="0184453F" w14:textId="3AE620FF" w:rsidR="00B72588" w:rsidRDefault="00B72588" w:rsidP="009D458D">
      <w:pPr>
        <w:ind w:left="-360" w:right="-360"/>
        <w:rPr>
          <w:b/>
          <w:sz w:val="20"/>
        </w:rPr>
      </w:pPr>
      <w:r>
        <w:rPr>
          <w:b/>
          <w:sz w:val="20"/>
        </w:rPr>
        <w:t xml:space="preserve">CLAIMS APPROVED: </w:t>
      </w:r>
    </w:p>
    <w:p w14:paraId="5FBF2A49" w14:textId="416265A3" w:rsidR="00B72588" w:rsidRDefault="00B72588" w:rsidP="009D458D">
      <w:pPr>
        <w:ind w:left="-360" w:right="-360"/>
        <w:rPr>
          <w:bCs/>
          <w:sz w:val="20"/>
        </w:rPr>
      </w:pPr>
      <w:r>
        <w:rPr>
          <w:bCs/>
          <w:sz w:val="20"/>
        </w:rPr>
        <w:t>Schilling moved and Mohr seconded to approved the claims as presented. Voting Aye: 5; Nay; 0. The motion was adopted.</w:t>
      </w:r>
    </w:p>
    <w:p w14:paraId="681B5B6B" w14:textId="77777777" w:rsidR="00EE4EB8" w:rsidRDefault="00EE4EB8" w:rsidP="00EE4EB8">
      <w:pPr>
        <w:ind w:left="-360" w:right="-360"/>
        <w:rPr>
          <w:b/>
          <w:sz w:val="20"/>
        </w:rPr>
      </w:pPr>
    </w:p>
    <w:p w14:paraId="40D08AA7" w14:textId="0A0E77EC" w:rsidR="00EE4EB8" w:rsidRDefault="00EE4EB8" w:rsidP="00EE4EB8">
      <w:pPr>
        <w:ind w:left="-360" w:right="-360"/>
        <w:rPr>
          <w:b/>
          <w:sz w:val="20"/>
        </w:rPr>
      </w:pPr>
      <w:r>
        <w:rPr>
          <w:b/>
          <w:sz w:val="20"/>
        </w:rPr>
        <w:t>COMMISSIONER MINUTES:</w:t>
      </w:r>
    </w:p>
    <w:p w14:paraId="1B640F8C" w14:textId="77777777" w:rsidR="00EE4EB8" w:rsidRDefault="00EE4EB8" w:rsidP="00EE4EB8">
      <w:pPr>
        <w:ind w:left="-360" w:right="-360"/>
        <w:rPr>
          <w:bCs/>
          <w:sz w:val="20"/>
        </w:rPr>
      </w:pPr>
      <w:r w:rsidRPr="00B72588">
        <w:rPr>
          <w:bCs/>
          <w:sz w:val="20"/>
        </w:rPr>
        <w:t>Cain moved and Schilling seconded to approve the minutes from July 20, 2021</w:t>
      </w:r>
      <w:r>
        <w:rPr>
          <w:bCs/>
          <w:sz w:val="20"/>
        </w:rPr>
        <w:t>. Cain amended his 1</w:t>
      </w:r>
      <w:r w:rsidRPr="00721D1F">
        <w:rPr>
          <w:bCs/>
          <w:sz w:val="20"/>
          <w:vertAlign w:val="superscript"/>
        </w:rPr>
        <w:t>st</w:t>
      </w:r>
      <w:r>
        <w:rPr>
          <w:bCs/>
          <w:sz w:val="20"/>
        </w:rPr>
        <w:t xml:space="preserve"> motion. Cain moved and Mohr seconded to approve the minutes with the following correction:   </w:t>
      </w:r>
    </w:p>
    <w:p w14:paraId="68B53065" w14:textId="77777777" w:rsidR="00EE4EB8" w:rsidRPr="00B72588" w:rsidRDefault="00EE4EB8" w:rsidP="00EE4EB8">
      <w:pPr>
        <w:ind w:left="-360" w:right="-360"/>
        <w:rPr>
          <w:bCs/>
          <w:sz w:val="20"/>
        </w:rPr>
      </w:pPr>
      <w:r>
        <w:rPr>
          <w:bCs/>
          <w:sz w:val="20"/>
        </w:rPr>
        <w:t xml:space="preserve">*Highway: When approving Gordon Hagstrom’s .50 cent wage increase, it was printed that Holgard moved and Houck seconded; Corrected to read: Holgard moved and Cain seconded. </w:t>
      </w:r>
    </w:p>
    <w:p w14:paraId="76E1F175" w14:textId="54F90E23" w:rsidR="00B72588" w:rsidRDefault="00B72588" w:rsidP="009D458D">
      <w:pPr>
        <w:ind w:left="-360" w:right="-360"/>
        <w:rPr>
          <w:bCs/>
          <w:sz w:val="20"/>
        </w:rPr>
      </w:pPr>
    </w:p>
    <w:p w14:paraId="4FF92294" w14:textId="77777777" w:rsidR="00B72588" w:rsidRPr="00C27446" w:rsidRDefault="00B72588" w:rsidP="00B72588">
      <w:pPr>
        <w:ind w:left="-360" w:right="-360"/>
        <w:rPr>
          <w:bCs/>
          <w:sz w:val="20"/>
        </w:rPr>
      </w:pPr>
      <w:r w:rsidRPr="00C27446">
        <w:rPr>
          <w:b/>
          <w:sz w:val="20"/>
        </w:rPr>
        <w:t xml:space="preserve">COMMISSIONERS: </w:t>
      </w:r>
      <w:r w:rsidRPr="00C27446">
        <w:rPr>
          <w:bCs/>
          <w:sz w:val="20"/>
        </w:rPr>
        <w:t>Selby Record – Publications, $910.62</w:t>
      </w:r>
    </w:p>
    <w:p w14:paraId="23B0626E" w14:textId="77777777" w:rsidR="00B72588" w:rsidRPr="00C27446" w:rsidRDefault="00B72588" w:rsidP="00B72588">
      <w:pPr>
        <w:ind w:left="-360" w:right="-360"/>
        <w:rPr>
          <w:bCs/>
          <w:sz w:val="20"/>
        </w:rPr>
      </w:pPr>
      <w:r w:rsidRPr="00C27446">
        <w:rPr>
          <w:b/>
          <w:sz w:val="20"/>
        </w:rPr>
        <w:t>GENERAL FUND:</w:t>
      </w:r>
      <w:r w:rsidRPr="00C27446">
        <w:rPr>
          <w:bCs/>
          <w:sz w:val="20"/>
        </w:rPr>
        <w:t xml:space="preserve">  Aden Stone – Re-issue/Retirement Reimbursement; Akaska Fire Dept – </w:t>
      </w:r>
      <w:bookmarkStart w:id="0" w:name="_Hlk78878146"/>
      <w:r w:rsidRPr="00C27446">
        <w:rPr>
          <w:bCs/>
          <w:sz w:val="20"/>
        </w:rPr>
        <w:t>Fire Premium Insurance Apportionment</w:t>
      </w:r>
      <w:bookmarkEnd w:id="0"/>
      <w:r w:rsidRPr="00C27446">
        <w:rPr>
          <w:bCs/>
          <w:sz w:val="20"/>
        </w:rPr>
        <w:t>, $2726.99; Cortrust Bank/Bowdle Fire Dept - Fire Premium Insurance Apportionment, $1304.93; Glenham Fire Dept - Fire Premium Insurance Apportionment, $1987.81; Hoven Fire Dept - Fire Premium Insurance Apportionment, $1389.09; Bankwest/Java Fire Dept - Fire Premium Insurance Apportionment, $2775.95; Mobridge Fire Dept - Fire Premium Insurance Apportionment, $13,215.46; Selby Fire Dep - Fire Premium Insurance Apportionment, $5190.22</w:t>
      </w:r>
    </w:p>
    <w:p w14:paraId="40BCE78F" w14:textId="77777777" w:rsidR="00B72588" w:rsidRPr="00C27446" w:rsidRDefault="00B72588" w:rsidP="00B72588">
      <w:pPr>
        <w:ind w:left="-360" w:right="-360"/>
        <w:rPr>
          <w:bCs/>
          <w:sz w:val="20"/>
        </w:rPr>
      </w:pPr>
      <w:r w:rsidRPr="00C27446">
        <w:rPr>
          <w:b/>
          <w:sz w:val="20"/>
        </w:rPr>
        <w:t>ELECTIONS:</w:t>
      </w:r>
      <w:r w:rsidRPr="00C27446">
        <w:rPr>
          <w:bCs/>
          <w:sz w:val="20"/>
        </w:rPr>
        <w:t xml:space="preserve">  City of Mobridge – Polling Place Lease/Deposit, $500.00; Leah Holder – Reissue/Election Wages, $75.00</w:t>
      </w:r>
    </w:p>
    <w:p w14:paraId="2A0C2B5F" w14:textId="4DD585A3" w:rsidR="00B72588" w:rsidRPr="00C27446" w:rsidRDefault="00B72588" w:rsidP="00B72588">
      <w:pPr>
        <w:ind w:left="-360" w:right="-360"/>
        <w:rPr>
          <w:bCs/>
          <w:sz w:val="20"/>
        </w:rPr>
      </w:pPr>
      <w:r w:rsidRPr="00C27446">
        <w:rPr>
          <w:b/>
          <w:sz w:val="20"/>
        </w:rPr>
        <w:t xml:space="preserve">AUDITOR: </w:t>
      </w:r>
      <w:r w:rsidRPr="00C27446">
        <w:rPr>
          <w:bCs/>
          <w:sz w:val="20"/>
        </w:rPr>
        <w:t>Connecting Point – Backup/Replication, $75.00; Midcontinent Communications – Internet Service, $22.57; Quill Corporation – Printer Toner, $340.98</w:t>
      </w:r>
      <w:r w:rsidR="00966F16" w:rsidRPr="00C27446">
        <w:rPr>
          <w:bCs/>
          <w:sz w:val="20"/>
        </w:rPr>
        <w:t>; M Keller – Express Mail Reimbursement, $26.35</w:t>
      </w:r>
    </w:p>
    <w:p w14:paraId="2FE8ADDC" w14:textId="77777777" w:rsidR="00B72588" w:rsidRPr="00C27446" w:rsidRDefault="00B72588" w:rsidP="00B72588">
      <w:pPr>
        <w:ind w:left="-360" w:right="-360"/>
        <w:rPr>
          <w:bCs/>
          <w:sz w:val="20"/>
        </w:rPr>
      </w:pPr>
      <w:r w:rsidRPr="00C27446">
        <w:rPr>
          <w:b/>
          <w:sz w:val="20"/>
        </w:rPr>
        <w:t xml:space="preserve">TREASURERS:  </w:t>
      </w:r>
      <w:r w:rsidRPr="00C27446">
        <w:rPr>
          <w:bCs/>
          <w:sz w:val="20"/>
        </w:rPr>
        <w:t>Midcontinent Cable – Internet Service, $22.57</w:t>
      </w:r>
    </w:p>
    <w:p w14:paraId="0C629C4E" w14:textId="77777777" w:rsidR="00B72588" w:rsidRPr="00C27446" w:rsidRDefault="00B72588" w:rsidP="00B72588">
      <w:pPr>
        <w:ind w:left="-360" w:right="-360"/>
        <w:rPr>
          <w:bCs/>
          <w:sz w:val="20"/>
        </w:rPr>
      </w:pPr>
      <w:r w:rsidRPr="00C27446">
        <w:rPr>
          <w:b/>
          <w:sz w:val="20"/>
        </w:rPr>
        <w:t xml:space="preserve">STATES ATTORNEY: </w:t>
      </w:r>
      <w:r w:rsidRPr="00C27446">
        <w:rPr>
          <w:bCs/>
          <w:sz w:val="20"/>
        </w:rPr>
        <w:t>Kristi A Brandt – Transcripts, $734.00; Midcontinent Communications – Internet Service, $22.57; Mobridge Regional Hospital – Services, $144.00; Taylor Nunamaker – Reissue/Services &amp; Fees, $20.00</w:t>
      </w:r>
    </w:p>
    <w:p w14:paraId="3E130579" w14:textId="77777777" w:rsidR="00B72588" w:rsidRPr="00C27446" w:rsidRDefault="00B72588" w:rsidP="00B72588">
      <w:pPr>
        <w:ind w:left="-360" w:right="-360"/>
        <w:rPr>
          <w:sz w:val="20"/>
        </w:rPr>
      </w:pPr>
      <w:r w:rsidRPr="00C27446">
        <w:rPr>
          <w:b/>
          <w:sz w:val="20"/>
        </w:rPr>
        <w:t>COURT APPOINTED ATTORNEY:</w:t>
      </w:r>
      <w:r w:rsidRPr="00C27446">
        <w:rPr>
          <w:sz w:val="20"/>
        </w:rPr>
        <w:t xml:space="preserve">  Cogley Law Office – Services &amp; Fees, $3129.50; Dakota Plains Legal Service – Services &amp; Fees, $728.00; Mark K Kroontje – Services &amp; Fees, $894.20</w:t>
      </w:r>
    </w:p>
    <w:p w14:paraId="7AC5C214" w14:textId="77777777" w:rsidR="00B72588" w:rsidRPr="00C27446" w:rsidRDefault="00B72588" w:rsidP="00B72588">
      <w:pPr>
        <w:ind w:left="-360" w:right="-360"/>
        <w:rPr>
          <w:sz w:val="20"/>
        </w:rPr>
      </w:pPr>
      <w:r w:rsidRPr="00C27446">
        <w:rPr>
          <w:b/>
          <w:sz w:val="20"/>
        </w:rPr>
        <w:t>ABUSED CHILD DEFENSE:</w:t>
      </w:r>
      <w:r w:rsidRPr="00C27446">
        <w:rPr>
          <w:sz w:val="20"/>
        </w:rPr>
        <w:t xml:space="preserve">  Kristi Brandt – Transcripts, $455.20; Mark K Kroontje – Services &amp; Fees, $2183.35; Von Wald Law Offices – Services &amp; Fees, $4500.77</w:t>
      </w:r>
    </w:p>
    <w:p w14:paraId="0FB37247" w14:textId="77777777" w:rsidR="00B72588" w:rsidRPr="00C27446" w:rsidRDefault="00B72588" w:rsidP="00B72588">
      <w:pPr>
        <w:ind w:left="-360" w:right="-360"/>
        <w:rPr>
          <w:bCs/>
          <w:sz w:val="20"/>
        </w:rPr>
      </w:pPr>
      <w:r w:rsidRPr="00C27446">
        <w:rPr>
          <w:b/>
          <w:sz w:val="20"/>
        </w:rPr>
        <w:t xml:space="preserve">COURTHOUSE:  </w:t>
      </w:r>
      <w:r w:rsidRPr="00C27446">
        <w:rPr>
          <w:bCs/>
          <w:sz w:val="20"/>
        </w:rPr>
        <w:t>City of Selby – Water/Sewer Service, $1422.46; MDU – Utilities, $992.97; Runnings Supply – Supplies, $11.07</w:t>
      </w:r>
    </w:p>
    <w:p w14:paraId="7233CEC1" w14:textId="77777777" w:rsidR="00B72588" w:rsidRPr="00C27446" w:rsidRDefault="00B72588" w:rsidP="00B72588">
      <w:pPr>
        <w:ind w:left="-360" w:right="-360"/>
        <w:rPr>
          <w:sz w:val="20"/>
        </w:rPr>
      </w:pPr>
      <w:r w:rsidRPr="00C27446">
        <w:rPr>
          <w:b/>
          <w:sz w:val="20"/>
        </w:rPr>
        <w:t>DIRECTOR OF EQUALIZATION:</w:t>
      </w:r>
      <w:r w:rsidRPr="00C27446">
        <w:rPr>
          <w:sz w:val="20"/>
        </w:rPr>
        <w:t xml:space="preserve"> Midcontinent Communications – Internet Service, $22.58</w:t>
      </w:r>
    </w:p>
    <w:p w14:paraId="488FAE76" w14:textId="77777777" w:rsidR="00B72588" w:rsidRPr="00C27446" w:rsidRDefault="00B72588" w:rsidP="00B72588">
      <w:pPr>
        <w:ind w:left="-360" w:right="-360"/>
        <w:rPr>
          <w:sz w:val="20"/>
        </w:rPr>
      </w:pPr>
      <w:r w:rsidRPr="00C27446">
        <w:rPr>
          <w:b/>
          <w:sz w:val="20"/>
        </w:rPr>
        <w:t>REGISTER OF DEEDS:</w:t>
      </w:r>
      <w:r w:rsidRPr="00C27446">
        <w:rPr>
          <w:sz w:val="20"/>
        </w:rPr>
        <w:t xml:space="preserve"> Midcontinent Communications – Internet Service, $22.57; Halfile Systems – Qrtly Maintenance Balance, $20.88; Venture Communications – Telephone, $51.85</w:t>
      </w:r>
    </w:p>
    <w:p w14:paraId="4B24B185" w14:textId="6BB1B707" w:rsidR="00B72588" w:rsidRPr="00C27446" w:rsidRDefault="00B72588" w:rsidP="00B72588">
      <w:pPr>
        <w:ind w:left="-360" w:right="-360"/>
        <w:rPr>
          <w:sz w:val="20"/>
        </w:rPr>
      </w:pPr>
      <w:r w:rsidRPr="00C27446">
        <w:rPr>
          <w:b/>
          <w:sz w:val="20"/>
        </w:rPr>
        <w:lastRenderedPageBreak/>
        <w:t>SHERIFF:</w:t>
      </w:r>
      <w:r w:rsidRPr="00C27446">
        <w:rPr>
          <w:sz w:val="20"/>
        </w:rPr>
        <w:t xml:space="preserve"> AT&amp;T Mobility – Phone/Tablet Service, $297.32; Beadle Ford, Inc - $541.27; Beadles Chevrolet-Buick-GMC, $3580.42; City of Selby – Water/Sewer Service, $131.13; Custom Installation Solutions – 2012 Tahoe Repairs, $1020.00; Dakota glass &amp; Alignment – 2006, 2013 Van/Tahoe Repairs, $432.34; Fedex – Evidence Return, $11.52; Grafix Shoppe – Graphic Kit/Charger, $321.30; Graham Tire – 2010 Tahoe Tires, $666.64; Lewis Drug – RX Supplies, $25.99; McLeods Printing – Printed Supplies, $249.98; Midcontinent Communications – Internet Service, $22.57; MDU – Utilities, $453.81; Gavin Pfeifer – Reissue/ Meal Reimbursement, $99.19; SDPAA – 2020 Durango Deductible, $400.15; Selby Oil Co – 2010 Tahoe Oil Change, $102.00; Selby Record – Sale Advertisement, $99.00; Slater Oil Co – Bulk Gas, $5420.00; Venture Communications – Telephone/Fax, </w:t>
      </w:r>
      <w:r w:rsidR="00823287" w:rsidRPr="00C27446">
        <w:rPr>
          <w:sz w:val="20"/>
        </w:rPr>
        <w:t>$371.10</w:t>
      </w:r>
    </w:p>
    <w:p w14:paraId="59BB0E30" w14:textId="77777777" w:rsidR="00B72588" w:rsidRPr="00C27446" w:rsidRDefault="00B72588" w:rsidP="00B72588">
      <w:pPr>
        <w:ind w:left="-360" w:right="-360"/>
        <w:rPr>
          <w:sz w:val="20"/>
        </w:rPr>
      </w:pPr>
      <w:r w:rsidRPr="00C27446">
        <w:rPr>
          <w:b/>
          <w:sz w:val="20"/>
        </w:rPr>
        <w:t>JAIL:</w:t>
      </w:r>
      <w:r w:rsidRPr="00C27446">
        <w:rPr>
          <w:sz w:val="20"/>
        </w:rPr>
        <w:t xml:space="preserve"> Brown County Sheriff – 6 days Juv. Boarding, $1710.00; Claims Associates – Law Enforcement Deductible, $2000.00; Hughes County Finance Office – 77 Days/Boarding, $6160.00; Merkel’s Foods – Inmate Food, $3.47; Roberts County – JUV Boarding, $4600.00; SD Dept of Public Safety – Teletype Service, $2340.00; Senior Nutrition Center – Inmate Meals, $390.00</w:t>
      </w:r>
    </w:p>
    <w:p w14:paraId="781C1D3A" w14:textId="77777777" w:rsidR="00B72588" w:rsidRPr="00C27446" w:rsidRDefault="00B72588" w:rsidP="00B72588">
      <w:pPr>
        <w:ind w:left="-360" w:right="-360"/>
        <w:rPr>
          <w:bCs/>
          <w:sz w:val="20"/>
        </w:rPr>
      </w:pPr>
      <w:r w:rsidRPr="00C27446">
        <w:rPr>
          <w:b/>
          <w:sz w:val="20"/>
        </w:rPr>
        <w:t xml:space="preserve">CORONER:  </w:t>
      </w:r>
      <w:r w:rsidRPr="00C27446">
        <w:rPr>
          <w:bCs/>
          <w:sz w:val="20"/>
        </w:rPr>
        <w:t>Monument Health, Inc. – Autopsy, $461.00</w:t>
      </w:r>
    </w:p>
    <w:p w14:paraId="699A3972" w14:textId="4391D1DE" w:rsidR="00B72588" w:rsidRPr="00C27446" w:rsidRDefault="00B72588" w:rsidP="00B72588">
      <w:pPr>
        <w:ind w:left="-360" w:right="-360"/>
        <w:rPr>
          <w:sz w:val="20"/>
        </w:rPr>
      </w:pPr>
      <w:r w:rsidRPr="00C27446">
        <w:rPr>
          <w:b/>
          <w:sz w:val="20"/>
        </w:rPr>
        <w:t>SUPPORT OF POOR:</w:t>
      </w:r>
      <w:r w:rsidRPr="00C27446">
        <w:rPr>
          <w:sz w:val="20"/>
        </w:rPr>
        <w:t xml:space="preserve">  Ripley Funeral Home – Burial/Grave Liner, $</w:t>
      </w:r>
      <w:r w:rsidR="00823287" w:rsidRPr="00C27446">
        <w:rPr>
          <w:sz w:val="20"/>
        </w:rPr>
        <w:t>3338.00</w:t>
      </w:r>
    </w:p>
    <w:p w14:paraId="5C9AC286" w14:textId="77777777" w:rsidR="00B72588" w:rsidRPr="00C27446" w:rsidRDefault="00B72588" w:rsidP="00B72588">
      <w:pPr>
        <w:ind w:left="-360" w:right="-360"/>
        <w:rPr>
          <w:bCs/>
          <w:sz w:val="20"/>
        </w:rPr>
      </w:pPr>
      <w:r w:rsidRPr="00C27446">
        <w:rPr>
          <w:b/>
          <w:sz w:val="20"/>
        </w:rPr>
        <w:t xml:space="preserve">EXTENSION:  </w:t>
      </w:r>
      <w:r w:rsidRPr="00C27446">
        <w:rPr>
          <w:bCs/>
          <w:sz w:val="20"/>
        </w:rPr>
        <w:t>Midcontinent Communications – Internet Service, $22.57; American Solutions for Business – Office Supplies, $942.91</w:t>
      </w:r>
    </w:p>
    <w:p w14:paraId="38256F0A" w14:textId="77777777" w:rsidR="00B72588" w:rsidRPr="00C27446" w:rsidRDefault="00B72588" w:rsidP="00B72588">
      <w:pPr>
        <w:ind w:left="-360" w:right="-360"/>
        <w:rPr>
          <w:bCs/>
          <w:sz w:val="20"/>
        </w:rPr>
      </w:pPr>
      <w:r w:rsidRPr="00C27446">
        <w:rPr>
          <w:b/>
          <w:sz w:val="20"/>
        </w:rPr>
        <w:t xml:space="preserve">RD &amp; BR: </w:t>
      </w:r>
      <w:r w:rsidRPr="00C27446">
        <w:rPr>
          <w:bCs/>
          <w:sz w:val="20"/>
        </w:rPr>
        <w:t>Agtegra Cooperative – Gas/Diesel, $1503.54; Butler Machinery – Parts/Ex. Warranty, $11,705.16; Campbell County – Labor/Equip Costs, $1774.35;</w:t>
      </w:r>
      <w:r w:rsidRPr="00966F16">
        <w:rPr>
          <w:bCs/>
          <w:sz w:val="28"/>
          <w:szCs w:val="28"/>
        </w:rPr>
        <w:t xml:space="preserve"> </w:t>
      </w:r>
      <w:r w:rsidRPr="00C27446">
        <w:rPr>
          <w:bCs/>
          <w:sz w:val="20"/>
        </w:rPr>
        <w:t>Central Diesel Sales – Parts/Supplies, $224.23; City of Java – Water @ Java Shop, $18.00; City of Selby – Water @ Selby Shop, $77.42; Jensen Rock &amp; Sand – Hot Mix, $1777.30; Locken Oil – Bulk Fuel, $14,340.00; MDU – Utilities, $209.01; Premier Equipment – Supplies/Parts, $176.84; Rohrbach Fencing – New Fence/Rau Pit, $1373.00; Selby Auto Sales &amp; Service, Parts/Supplies, $426.80; Selby Oil Co – Supplies, $230.00; Selby Record – Publication/Subscription, $71.37; Venture Communications – Phone/Internet Service, $281.55</w:t>
      </w:r>
    </w:p>
    <w:p w14:paraId="0F219CBD" w14:textId="77777777" w:rsidR="00B72588" w:rsidRPr="00C27446" w:rsidRDefault="00B72588" w:rsidP="00B72588">
      <w:pPr>
        <w:ind w:left="-360" w:right="-360"/>
        <w:rPr>
          <w:bCs/>
          <w:sz w:val="20"/>
        </w:rPr>
      </w:pPr>
      <w:r w:rsidRPr="00C27446">
        <w:rPr>
          <w:b/>
          <w:sz w:val="20"/>
        </w:rPr>
        <w:t xml:space="preserve">EMERGENCY MANAGEMENT:  </w:t>
      </w:r>
      <w:r w:rsidRPr="00C27446">
        <w:rPr>
          <w:bCs/>
          <w:sz w:val="20"/>
        </w:rPr>
        <w:t>AT&amp;T Mobility – Cell/Tablet Service, $87.73; Jeff Jensen – Travel/Meal Reimbursement, $11.00</w:t>
      </w:r>
    </w:p>
    <w:p w14:paraId="1786CACA" w14:textId="77777777" w:rsidR="00B72588" w:rsidRPr="00C27446" w:rsidRDefault="00B72588" w:rsidP="00B72588">
      <w:pPr>
        <w:ind w:left="-360" w:right="-360"/>
        <w:rPr>
          <w:bCs/>
          <w:sz w:val="20"/>
        </w:rPr>
      </w:pPr>
      <w:r w:rsidRPr="00C27446">
        <w:rPr>
          <w:b/>
          <w:sz w:val="20"/>
        </w:rPr>
        <w:t>DOMESTIC ABUSE:</w:t>
      </w:r>
      <w:r w:rsidRPr="00C27446">
        <w:rPr>
          <w:bCs/>
          <w:sz w:val="20"/>
        </w:rPr>
        <w:t xml:space="preserve">  Bridges Against Domestic Violence – Domestic Abuse Fund Apportionment, $1080.00</w:t>
      </w:r>
    </w:p>
    <w:p w14:paraId="291E6FD7" w14:textId="77777777" w:rsidR="00B72588" w:rsidRPr="00C27446" w:rsidRDefault="00B72588" w:rsidP="00B72588">
      <w:pPr>
        <w:ind w:left="-360" w:right="-360"/>
        <w:rPr>
          <w:bCs/>
          <w:sz w:val="20"/>
        </w:rPr>
      </w:pPr>
      <w:r w:rsidRPr="00C27446">
        <w:rPr>
          <w:b/>
          <w:sz w:val="20"/>
        </w:rPr>
        <w:t>ROD:</w:t>
      </w:r>
      <w:r w:rsidRPr="00C27446">
        <w:rPr>
          <w:bCs/>
          <w:sz w:val="20"/>
        </w:rPr>
        <w:t xml:space="preserve">  Quill Corporation – Office Supplies, $154.53</w:t>
      </w:r>
    </w:p>
    <w:p w14:paraId="0FB55763" w14:textId="2F696E6A" w:rsidR="00B72588" w:rsidRPr="00C27446" w:rsidRDefault="00B72588" w:rsidP="00B72588">
      <w:pPr>
        <w:ind w:left="-360" w:right="-360"/>
        <w:rPr>
          <w:bCs/>
          <w:sz w:val="20"/>
        </w:rPr>
      </w:pPr>
      <w:r w:rsidRPr="00C27446">
        <w:rPr>
          <w:b/>
          <w:sz w:val="20"/>
        </w:rPr>
        <w:t xml:space="preserve">SOLID WASTE: </w:t>
      </w:r>
      <w:r w:rsidRPr="00C27446">
        <w:rPr>
          <w:bCs/>
          <w:sz w:val="20"/>
        </w:rPr>
        <w:t>Agtegra Cooperative – Bulk Fuel, $2063.29; CamWal Electric Coop – Utilities, $156.66; Central Diesel Sales – Supplies/Service, $866.94; Farnams Genuine Parts – Supplies, $54.99; GTC Auto Parts, Supplies, $49.99; Rebecca Krein – Re-issue/Travel Reimbursement, $193.20; Lucky’s Gas – Fuel, $201.86; North Central Steel Systems – Install Overhead Door, $10,205.34; Runnings Supply – Supplies, $142.88; SD Dept of Environment – Sold Waste Surcharge June/July,  $2214.18; Servall Uniform &amp; Linen – Rentals, $28.63; Stern Oil Co - $2619.61; Traffic Solutions – Posts/Base, $12,869.00; TransSource Truck &amp; Equipment – Supplies, $231.62; Web Water Bottling  Co – Bottled Water Rental, $52.50</w:t>
      </w:r>
    </w:p>
    <w:p w14:paraId="71A03FA3" w14:textId="77777777" w:rsidR="00B72588" w:rsidRPr="00966F16" w:rsidRDefault="00B72588" w:rsidP="009D458D">
      <w:pPr>
        <w:ind w:left="-360" w:right="-360"/>
        <w:rPr>
          <w:bCs/>
          <w:sz w:val="28"/>
          <w:szCs w:val="28"/>
        </w:rPr>
      </w:pPr>
    </w:p>
    <w:p w14:paraId="37158485" w14:textId="77777777" w:rsidR="00EE4EB8" w:rsidRDefault="00EE4EB8" w:rsidP="00EE4EB8">
      <w:pPr>
        <w:ind w:left="-360" w:right="-360"/>
        <w:rPr>
          <w:b/>
          <w:sz w:val="20"/>
        </w:rPr>
      </w:pPr>
      <w:r>
        <w:rPr>
          <w:b/>
          <w:sz w:val="20"/>
        </w:rPr>
        <w:t>PAYROLL / HEALTH INSURANCE:</w:t>
      </w:r>
      <w:r w:rsidRPr="00C56CC2">
        <w:rPr>
          <w:b/>
          <w:sz w:val="20"/>
        </w:rPr>
        <w:t xml:space="preserve"> </w:t>
      </w:r>
    </w:p>
    <w:p w14:paraId="243E6C5B" w14:textId="14A5401D" w:rsidR="00EE4EB8" w:rsidRDefault="00EE4EB8" w:rsidP="00EE4EB8">
      <w:pPr>
        <w:ind w:left="-360" w:right="-360"/>
        <w:rPr>
          <w:sz w:val="20"/>
        </w:rPr>
      </w:pPr>
      <w:r w:rsidRPr="00174176">
        <w:rPr>
          <w:sz w:val="20"/>
        </w:rPr>
        <w:t xml:space="preserve">As required by SDCL 6-1-10, the complete </w:t>
      </w:r>
      <w:r>
        <w:rPr>
          <w:sz w:val="20"/>
        </w:rPr>
        <w:t>May</w:t>
      </w:r>
      <w:r w:rsidRPr="00174176">
        <w:rPr>
          <w:sz w:val="20"/>
        </w:rPr>
        <w:t xml:space="preserve"> payroll paid by department was as follows:</w:t>
      </w:r>
    </w:p>
    <w:p w14:paraId="40CE38BB" w14:textId="5B29C28D" w:rsidR="00EE4EB8" w:rsidRDefault="00EE4EB8" w:rsidP="00EE4EB8">
      <w:pPr>
        <w:ind w:left="-360" w:right="-360"/>
        <w:rPr>
          <w:sz w:val="20"/>
        </w:rPr>
      </w:pPr>
      <w:r>
        <w:rPr>
          <w:sz w:val="20"/>
        </w:rPr>
        <w:t>COMMISSIONERS</w:t>
      </w:r>
      <w:r>
        <w:rPr>
          <w:sz w:val="20"/>
        </w:rPr>
        <w:tab/>
        <w:t xml:space="preserve"> </w:t>
      </w:r>
      <w:r>
        <w:rPr>
          <w:sz w:val="20"/>
        </w:rPr>
        <w:tab/>
        <w:t xml:space="preserve">$4,406.93  </w:t>
      </w:r>
      <w:r w:rsidR="00857A91">
        <w:rPr>
          <w:sz w:val="20"/>
        </w:rPr>
        <w:t xml:space="preserve"> </w:t>
      </w:r>
      <w:r>
        <w:rPr>
          <w:sz w:val="20"/>
        </w:rPr>
        <w:t>Salaries</w:t>
      </w:r>
      <w:r>
        <w:rPr>
          <w:sz w:val="20"/>
        </w:rPr>
        <w:tab/>
        <w:t>$4,378.85   Insurance</w:t>
      </w:r>
    </w:p>
    <w:p w14:paraId="08787AC6" w14:textId="03331E9B" w:rsidR="00EE4EB8" w:rsidRDefault="00EE4EB8" w:rsidP="00EE4EB8">
      <w:pPr>
        <w:ind w:left="-360" w:right="-360"/>
        <w:rPr>
          <w:sz w:val="20"/>
        </w:rPr>
      </w:pPr>
      <w:r>
        <w:rPr>
          <w:sz w:val="20"/>
        </w:rPr>
        <w:t>AUDITORS:</w:t>
      </w:r>
      <w:r>
        <w:rPr>
          <w:sz w:val="20"/>
        </w:rPr>
        <w:tab/>
      </w:r>
      <w:r>
        <w:rPr>
          <w:sz w:val="20"/>
        </w:rPr>
        <w:tab/>
      </w:r>
      <w:r>
        <w:rPr>
          <w:sz w:val="20"/>
        </w:rPr>
        <w:tab/>
        <w:t xml:space="preserve">$7,571.51  </w:t>
      </w:r>
      <w:r w:rsidR="00857A91">
        <w:rPr>
          <w:sz w:val="20"/>
        </w:rPr>
        <w:t xml:space="preserve"> </w:t>
      </w:r>
      <w:r>
        <w:rPr>
          <w:sz w:val="20"/>
        </w:rPr>
        <w:t>Salaries</w:t>
      </w:r>
      <w:r>
        <w:rPr>
          <w:sz w:val="20"/>
        </w:rPr>
        <w:tab/>
        <w:t>$2,686.96   Insurance</w:t>
      </w:r>
    </w:p>
    <w:p w14:paraId="4429896F" w14:textId="3F8C44AB" w:rsidR="00857A91" w:rsidRDefault="00EE4EB8" w:rsidP="00EE4EB8">
      <w:pPr>
        <w:ind w:left="-360" w:right="-360"/>
        <w:rPr>
          <w:sz w:val="20"/>
        </w:rPr>
      </w:pPr>
      <w:r>
        <w:rPr>
          <w:sz w:val="20"/>
        </w:rPr>
        <w:t>TREASURERS:</w:t>
      </w:r>
      <w:r w:rsidR="00857A91">
        <w:rPr>
          <w:sz w:val="20"/>
        </w:rPr>
        <w:tab/>
      </w:r>
      <w:r w:rsidR="00857A91">
        <w:rPr>
          <w:sz w:val="20"/>
        </w:rPr>
        <w:tab/>
        <w:t>$9,515.62   Salaries</w:t>
      </w:r>
      <w:r w:rsidR="00857A91">
        <w:rPr>
          <w:sz w:val="20"/>
        </w:rPr>
        <w:tab/>
        <w:t>$2,521.67   Insurance</w:t>
      </w:r>
    </w:p>
    <w:p w14:paraId="5C382FD4" w14:textId="77777777" w:rsidR="00857A91" w:rsidRDefault="00857A91" w:rsidP="00EE4EB8">
      <w:pPr>
        <w:ind w:left="-360" w:right="-360"/>
        <w:rPr>
          <w:sz w:val="20"/>
        </w:rPr>
      </w:pPr>
      <w:r>
        <w:rPr>
          <w:sz w:val="20"/>
        </w:rPr>
        <w:t>STATES ATTORNEY:</w:t>
      </w:r>
      <w:r>
        <w:rPr>
          <w:sz w:val="20"/>
        </w:rPr>
        <w:tab/>
        <w:t>$12,356.12 Salaries</w:t>
      </w:r>
      <w:r>
        <w:rPr>
          <w:sz w:val="20"/>
        </w:rPr>
        <w:tab/>
        <w:t>$3797.24    Insurance</w:t>
      </w:r>
    </w:p>
    <w:p w14:paraId="6F67CCF4" w14:textId="77777777" w:rsidR="00857A91" w:rsidRDefault="00857A91" w:rsidP="00EE4EB8">
      <w:pPr>
        <w:ind w:left="-360" w:right="-360"/>
        <w:rPr>
          <w:sz w:val="20"/>
        </w:rPr>
      </w:pPr>
      <w:r>
        <w:rPr>
          <w:sz w:val="20"/>
        </w:rPr>
        <w:t>COURTHOUSE:</w:t>
      </w:r>
      <w:r>
        <w:rPr>
          <w:sz w:val="20"/>
        </w:rPr>
        <w:tab/>
      </w:r>
      <w:r>
        <w:rPr>
          <w:sz w:val="20"/>
        </w:rPr>
        <w:tab/>
        <w:t>$2,900.36   Salaries</w:t>
      </w:r>
      <w:r>
        <w:rPr>
          <w:sz w:val="20"/>
        </w:rPr>
        <w:tab/>
        <w:t>$1,112.45   Insurance</w:t>
      </w:r>
    </w:p>
    <w:p w14:paraId="7E517056" w14:textId="77777777" w:rsidR="00CE6EA9" w:rsidRDefault="00857A91" w:rsidP="00EE4EB8">
      <w:pPr>
        <w:ind w:left="-360" w:right="-360"/>
        <w:rPr>
          <w:sz w:val="20"/>
        </w:rPr>
      </w:pPr>
      <w:r w:rsidRPr="00857A91">
        <w:rPr>
          <w:sz w:val="16"/>
          <w:szCs w:val="16"/>
        </w:rPr>
        <w:t>DIRECTOR OF EQUALIZATION:</w:t>
      </w:r>
      <w:r w:rsidRPr="00857A91">
        <w:rPr>
          <w:sz w:val="16"/>
          <w:szCs w:val="16"/>
        </w:rPr>
        <w:tab/>
      </w:r>
      <w:r w:rsidRPr="00857A91">
        <w:rPr>
          <w:sz w:val="20"/>
        </w:rPr>
        <w:t>$8</w:t>
      </w:r>
      <w:r>
        <w:rPr>
          <w:sz w:val="20"/>
        </w:rPr>
        <w:t>,</w:t>
      </w:r>
      <w:r w:rsidRPr="00857A91">
        <w:rPr>
          <w:sz w:val="20"/>
        </w:rPr>
        <w:t>182.84</w:t>
      </w:r>
      <w:r>
        <w:rPr>
          <w:sz w:val="20"/>
        </w:rPr>
        <w:t xml:space="preserve">   Salaries</w:t>
      </w:r>
      <w:r>
        <w:rPr>
          <w:sz w:val="20"/>
        </w:rPr>
        <w:tab/>
      </w:r>
      <w:r w:rsidR="00CE6EA9">
        <w:rPr>
          <w:sz w:val="20"/>
        </w:rPr>
        <w:t>$2,720.19   Insurance</w:t>
      </w:r>
      <w:r w:rsidR="00EE4EB8" w:rsidRPr="00857A91">
        <w:rPr>
          <w:sz w:val="20"/>
        </w:rPr>
        <w:tab/>
      </w:r>
    </w:p>
    <w:p w14:paraId="56BA56BB" w14:textId="0820C16D" w:rsidR="00CE6EA9" w:rsidRDefault="00CE6EA9" w:rsidP="00EE4EB8">
      <w:pPr>
        <w:ind w:left="-360" w:right="-360"/>
        <w:rPr>
          <w:sz w:val="20"/>
        </w:rPr>
      </w:pPr>
      <w:r w:rsidRPr="00CE6EA9">
        <w:rPr>
          <w:sz w:val="20"/>
        </w:rPr>
        <w:t>REGISTER</w:t>
      </w:r>
      <w:r>
        <w:rPr>
          <w:sz w:val="20"/>
        </w:rPr>
        <w:t xml:space="preserve"> </w:t>
      </w:r>
      <w:r w:rsidRPr="00CE6EA9">
        <w:rPr>
          <w:sz w:val="20"/>
        </w:rPr>
        <w:t>OF DEEDS</w:t>
      </w:r>
      <w:r>
        <w:rPr>
          <w:sz w:val="20"/>
        </w:rPr>
        <w:t>:</w:t>
      </w:r>
      <w:r>
        <w:rPr>
          <w:sz w:val="20"/>
        </w:rPr>
        <w:tab/>
        <w:t>$5,418.41   Salaries</w:t>
      </w:r>
      <w:r>
        <w:rPr>
          <w:sz w:val="20"/>
        </w:rPr>
        <w:tab/>
        <w:t>$1,594.47   Insurance</w:t>
      </w:r>
    </w:p>
    <w:p w14:paraId="08F81020" w14:textId="6BA93582" w:rsidR="00CE6EA9" w:rsidRDefault="00CE6EA9" w:rsidP="00EE4EB8">
      <w:pPr>
        <w:ind w:left="-360" w:right="-360"/>
        <w:rPr>
          <w:sz w:val="20"/>
        </w:rPr>
      </w:pPr>
      <w:r>
        <w:rPr>
          <w:sz w:val="20"/>
        </w:rPr>
        <w:t>VETERAN’S:</w:t>
      </w:r>
      <w:r>
        <w:rPr>
          <w:sz w:val="20"/>
        </w:rPr>
        <w:tab/>
      </w:r>
      <w:r>
        <w:rPr>
          <w:sz w:val="20"/>
        </w:rPr>
        <w:tab/>
        <w:t>$1,261.07   Salaries</w:t>
      </w:r>
    </w:p>
    <w:p w14:paraId="627FCC81" w14:textId="77777777" w:rsidR="00CE6EA9" w:rsidRDefault="00CE6EA9" w:rsidP="00EE4EB8">
      <w:pPr>
        <w:ind w:left="-360" w:right="-360"/>
        <w:rPr>
          <w:sz w:val="20"/>
        </w:rPr>
      </w:pPr>
      <w:r>
        <w:rPr>
          <w:sz w:val="20"/>
        </w:rPr>
        <w:t>SHERIFF’S:</w:t>
      </w:r>
      <w:r>
        <w:rPr>
          <w:sz w:val="20"/>
        </w:rPr>
        <w:tab/>
      </w:r>
      <w:r>
        <w:rPr>
          <w:sz w:val="20"/>
        </w:rPr>
        <w:tab/>
      </w:r>
      <w:r>
        <w:rPr>
          <w:sz w:val="20"/>
        </w:rPr>
        <w:tab/>
        <w:t>$43,466.88 Salaries</w:t>
      </w:r>
      <w:r>
        <w:rPr>
          <w:sz w:val="20"/>
        </w:rPr>
        <w:tab/>
        <w:t>$5,715.43   Insurance</w:t>
      </w:r>
    </w:p>
    <w:p w14:paraId="5DCF51EA" w14:textId="77777777" w:rsidR="00CE6EA9" w:rsidRDefault="00CE6EA9" w:rsidP="00EE4EB8">
      <w:pPr>
        <w:ind w:left="-360" w:right="-360"/>
        <w:rPr>
          <w:sz w:val="20"/>
        </w:rPr>
      </w:pPr>
      <w:r>
        <w:rPr>
          <w:sz w:val="20"/>
        </w:rPr>
        <w:t>POOR RELIEF:</w:t>
      </w:r>
      <w:r>
        <w:rPr>
          <w:sz w:val="20"/>
        </w:rPr>
        <w:tab/>
      </w:r>
      <w:r>
        <w:rPr>
          <w:sz w:val="20"/>
        </w:rPr>
        <w:tab/>
        <w:t>$798.88      Salaries</w:t>
      </w:r>
      <w:r>
        <w:rPr>
          <w:sz w:val="20"/>
        </w:rPr>
        <w:tab/>
        <w:t>$271.99      Insurance</w:t>
      </w:r>
    </w:p>
    <w:p w14:paraId="2905926F" w14:textId="77777777" w:rsidR="00CE6EA9" w:rsidRDefault="00CE6EA9" w:rsidP="00EE4EB8">
      <w:pPr>
        <w:ind w:left="-360" w:right="-360"/>
        <w:rPr>
          <w:sz w:val="20"/>
        </w:rPr>
      </w:pPr>
      <w:r>
        <w:rPr>
          <w:sz w:val="20"/>
        </w:rPr>
        <w:t>EXTENSION:</w:t>
      </w:r>
      <w:r>
        <w:rPr>
          <w:sz w:val="20"/>
        </w:rPr>
        <w:tab/>
      </w:r>
      <w:r>
        <w:rPr>
          <w:sz w:val="20"/>
        </w:rPr>
        <w:tab/>
        <w:t>$2,869.76   Salaries</w:t>
      </w:r>
      <w:r>
        <w:rPr>
          <w:sz w:val="20"/>
        </w:rPr>
        <w:tab/>
        <w:t>$1,576.33   Insurance</w:t>
      </w:r>
    </w:p>
    <w:p w14:paraId="2831755A" w14:textId="3F220439" w:rsidR="00CE6EA9" w:rsidRDefault="00CE6EA9" w:rsidP="00EE4EB8">
      <w:pPr>
        <w:ind w:left="-360" w:right="-360"/>
        <w:rPr>
          <w:sz w:val="20"/>
        </w:rPr>
      </w:pPr>
      <w:r>
        <w:rPr>
          <w:sz w:val="20"/>
        </w:rPr>
        <w:t>WEED &amp; PEST:</w:t>
      </w:r>
      <w:r>
        <w:rPr>
          <w:sz w:val="20"/>
        </w:rPr>
        <w:tab/>
      </w:r>
      <w:r>
        <w:rPr>
          <w:sz w:val="20"/>
        </w:rPr>
        <w:tab/>
        <w:t>$1</w:t>
      </w:r>
      <w:r w:rsidR="00600A79">
        <w:rPr>
          <w:sz w:val="20"/>
        </w:rPr>
        <w:t>,</w:t>
      </w:r>
      <w:r>
        <w:rPr>
          <w:sz w:val="20"/>
        </w:rPr>
        <w:t>108.67    Salaries</w:t>
      </w:r>
    </w:p>
    <w:p w14:paraId="07E95D1D" w14:textId="4266BF25" w:rsidR="00CE6EA9" w:rsidRDefault="00CE6EA9" w:rsidP="00EE4EB8">
      <w:pPr>
        <w:ind w:left="-360" w:right="-360"/>
        <w:rPr>
          <w:sz w:val="20"/>
        </w:rPr>
      </w:pPr>
      <w:r>
        <w:rPr>
          <w:sz w:val="20"/>
        </w:rPr>
        <w:t>ZONING:</w:t>
      </w:r>
      <w:r>
        <w:rPr>
          <w:sz w:val="20"/>
        </w:rPr>
        <w:tab/>
      </w:r>
      <w:r>
        <w:rPr>
          <w:sz w:val="20"/>
        </w:rPr>
        <w:tab/>
      </w:r>
      <w:r>
        <w:rPr>
          <w:sz w:val="20"/>
        </w:rPr>
        <w:tab/>
        <w:t>$234.52      Salaries</w:t>
      </w:r>
      <w:r>
        <w:rPr>
          <w:sz w:val="20"/>
        </w:rPr>
        <w:tab/>
        <w:t>$89.37</w:t>
      </w:r>
      <w:r>
        <w:rPr>
          <w:sz w:val="20"/>
        </w:rPr>
        <w:tab/>
        <w:t xml:space="preserve">     Insurance</w:t>
      </w:r>
    </w:p>
    <w:p w14:paraId="332307E5" w14:textId="3718C443" w:rsidR="00CE6EA9" w:rsidRDefault="00CE6EA9" w:rsidP="00EE4EB8">
      <w:pPr>
        <w:ind w:left="-360" w:right="-360"/>
        <w:rPr>
          <w:sz w:val="20"/>
        </w:rPr>
      </w:pPr>
      <w:r>
        <w:rPr>
          <w:sz w:val="20"/>
        </w:rPr>
        <w:t>HIGHWAY:</w:t>
      </w:r>
      <w:r>
        <w:rPr>
          <w:sz w:val="20"/>
        </w:rPr>
        <w:tab/>
      </w:r>
      <w:r>
        <w:rPr>
          <w:sz w:val="20"/>
        </w:rPr>
        <w:tab/>
      </w:r>
      <w:r>
        <w:rPr>
          <w:sz w:val="20"/>
        </w:rPr>
        <w:tab/>
        <w:t>$40,793.83 Salaries</w:t>
      </w:r>
      <w:r>
        <w:rPr>
          <w:sz w:val="20"/>
        </w:rPr>
        <w:tab/>
        <w:t>$10,890.97 Insurance</w:t>
      </w:r>
    </w:p>
    <w:p w14:paraId="1F554689" w14:textId="77777777" w:rsidR="00CE6EA9" w:rsidRDefault="00CE6EA9" w:rsidP="00EE4EB8">
      <w:pPr>
        <w:ind w:left="-360" w:right="-360"/>
        <w:rPr>
          <w:sz w:val="20"/>
        </w:rPr>
      </w:pPr>
      <w:r>
        <w:rPr>
          <w:sz w:val="20"/>
        </w:rPr>
        <w:t>EMERGENCY MANAGER:</w:t>
      </w:r>
      <w:r>
        <w:rPr>
          <w:sz w:val="20"/>
        </w:rPr>
        <w:tab/>
        <w:t>$3,518.77   Salaries</w:t>
      </w:r>
      <w:r>
        <w:rPr>
          <w:sz w:val="20"/>
        </w:rPr>
        <w:tab/>
        <w:t>$1,112.45   Insurance</w:t>
      </w:r>
    </w:p>
    <w:p w14:paraId="4C2E0093" w14:textId="283973F3" w:rsidR="00CE6EA9" w:rsidRDefault="00CE6EA9" w:rsidP="00EE4EB8">
      <w:pPr>
        <w:ind w:left="-360" w:right="-360"/>
        <w:rPr>
          <w:sz w:val="20"/>
        </w:rPr>
      </w:pPr>
      <w:r>
        <w:rPr>
          <w:sz w:val="20"/>
        </w:rPr>
        <w:t>LANDFILL:</w:t>
      </w:r>
      <w:r>
        <w:rPr>
          <w:sz w:val="20"/>
        </w:rPr>
        <w:tab/>
      </w:r>
      <w:r>
        <w:rPr>
          <w:sz w:val="20"/>
        </w:rPr>
        <w:tab/>
      </w:r>
      <w:r>
        <w:rPr>
          <w:sz w:val="20"/>
        </w:rPr>
        <w:tab/>
        <w:t xml:space="preserve">$16,955.33 </w:t>
      </w:r>
      <w:r w:rsidR="00AD3646">
        <w:rPr>
          <w:sz w:val="20"/>
        </w:rPr>
        <w:t>Salaries</w:t>
      </w:r>
      <w:r w:rsidR="00AD3646">
        <w:rPr>
          <w:sz w:val="20"/>
        </w:rPr>
        <w:tab/>
        <w:t>$</w:t>
      </w:r>
      <w:r w:rsidR="00600A79">
        <w:rPr>
          <w:sz w:val="20"/>
        </w:rPr>
        <w:t>3</w:t>
      </w:r>
      <w:r w:rsidR="00AD3646">
        <w:rPr>
          <w:sz w:val="20"/>
        </w:rPr>
        <w:t>,337.35   Insurance</w:t>
      </w:r>
    </w:p>
    <w:p w14:paraId="391FA784" w14:textId="77777777" w:rsidR="00B72588" w:rsidRDefault="00B72588" w:rsidP="009D458D">
      <w:pPr>
        <w:ind w:left="-360" w:right="-360"/>
        <w:rPr>
          <w:b/>
          <w:sz w:val="20"/>
        </w:rPr>
      </w:pPr>
    </w:p>
    <w:p w14:paraId="002FB4D5" w14:textId="77777777" w:rsidR="009763D0" w:rsidRDefault="009763D0" w:rsidP="009763D0">
      <w:pPr>
        <w:ind w:left="-360" w:right="-360"/>
        <w:rPr>
          <w:b/>
          <w:sz w:val="20"/>
        </w:rPr>
      </w:pPr>
    </w:p>
    <w:p w14:paraId="0104292C" w14:textId="60ADA214" w:rsidR="009763D0" w:rsidRDefault="009763D0" w:rsidP="009763D0">
      <w:pPr>
        <w:ind w:left="-360" w:right="-360"/>
        <w:rPr>
          <w:b/>
          <w:sz w:val="20"/>
        </w:rPr>
      </w:pPr>
      <w:r>
        <w:rPr>
          <w:b/>
          <w:sz w:val="20"/>
        </w:rPr>
        <w:lastRenderedPageBreak/>
        <w:t>PAYROLL / HEALTH INSURANCE:</w:t>
      </w:r>
      <w:r w:rsidRPr="00C56CC2">
        <w:rPr>
          <w:b/>
          <w:sz w:val="20"/>
        </w:rPr>
        <w:t xml:space="preserve"> </w:t>
      </w:r>
    </w:p>
    <w:p w14:paraId="17AC4093" w14:textId="5E6606DB" w:rsidR="009763D0" w:rsidRDefault="009763D0" w:rsidP="009763D0">
      <w:pPr>
        <w:ind w:left="-360" w:right="-360"/>
        <w:rPr>
          <w:sz w:val="20"/>
        </w:rPr>
      </w:pPr>
      <w:r w:rsidRPr="00174176">
        <w:rPr>
          <w:sz w:val="20"/>
        </w:rPr>
        <w:t xml:space="preserve">As required by SDCL 6-1-10, the complete </w:t>
      </w:r>
      <w:r>
        <w:rPr>
          <w:sz w:val="20"/>
        </w:rPr>
        <w:t>June</w:t>
      </w:r>
      <w:r w:rsidRPr="00174176">
        <w:rPr>
          <w:sz w:val="20"/>
        </w:rPr>
        <w:t xml:space="preserve"> payroll paid by department was as follows:</w:t>
      </w:r>
    </w:p>
    <w:p w14:paraId="4635F4BC" w14:textId="7DD36EBB" w:rsidR="009763D0" w:rsidRDefault="009763D0" w:rsidP="009763D0">
      <w:pPr>
        <w:ind w:left="-360" w:right="-360"/>
        <w:rPr>
          <w:sz w:val="20"/>
        </w:rPr>
      </w:pPr>
      <w:r>
        <w:rPr>
          <w:sz w:val="20"/>
        </w:rPr>
        <w:t>COMMISSIONERS</w:t>
      </w:r>
      <w:r>
        <w:rPr>
          <w:sz w:val="20"/>
        </w:rPr>
        <w:tab/>
        <w:t xml:space="preserve"> </w:t>
      </w:r>
      <w:r>
        <w:rPr>
          <w:sz w:val="20"/>
        </w:rPr>
        <w:tab/>
        <w:t>$4,406.9</w:t>
      </w:r>
      <w:r w:rsidR="00962978">
        <w:rPr>
          <w:sz w:val="20"/>
        </w:rPr>
        <w:t>0</w:t>
      </w:r>
      <w:r>
        <w:rPr>
          <w:sz w:val="20"/>
        </w:rPr>
        <w:t xml:space="preserve">   Salaries</w:t>
      </w:r>
      <w:r>
        <w:rPr>
          <w:sz w:val="20"/>
        </w:rPr>
        <w:tab/>
        <w:t>$4,378.85   Insurance</w:t>
      </w:r>
    </w:p>
    <w:p w14:paraId="1EFAB185" w14:textId="34646C87" w:rsidR="009763D0" w:rsidRDefault="009763D0" w:rsidP="009763D0">
      <w:pPr>
        <w:ind w:left="-360" w:right="-360"/>
        <w:rPr>
          <w:sz w:val="20"/>
        </w:rPr>
      </w:pPr>
      <w:r>
        <w:rPr>
          <w:sz w:val="20"/>
        </w:rPr>
        <w:t>AUDITORS:</w:t>
      </w:r>
      <w:r>
        <w:rPr>
          <w:sz w:val="20"/>
        </w:rPr>
        <w:tab/>
      </w:r>
      <w:r>
        <w:rPr>
          <w:sz w:val="20"/>
        </w:rPr>
        <w:tab/>
      </w:r>
      <w:r>
        <w:rPr>
          <w:sz w:val="20"/>
        </w:rPr>
        <w:tab/>
        <w:t>$</w:t>
      </w:r>
      <w:r w:rsidR="00962978">
        <w:rPr>
          <w:sz w:val="20"/>
        </w:rPr>
        <w:t>9,465.83</w:t>
      </w:r>
      <w:r>
        <w:rPr>
          <w:sz w:val="20"/>
        </w:rPr>
        <w:t xml:space="preserve">   Salaries</w:t>
      </w:r>
      <w:r>
        <w:rPr>
          <w:sz w:val="20"/>
        </w:rPr>
        <w:tab/>
        <w:t>$2,6</w:t>
      </w:r>
      <w:r w:rsidR="00962978">
        <w:rPr>
          <w:sz w:val="20"/>
        </w:rPr>
        <w:t>68</w:t>
      </w:r>
      <w:r>
        <w:rPr>
          <w:sz w:val="20"/>
        </w:rPr>
        <w:t>.</w:t>
      </w:r>
      <w:r w:rsidR="00962978">
        <w:rPr>
          <w:sz w:val="20"/>
        </w:rPr>
        <w:t>78</w:t>
      </w:r>
      <w:r>
        <w:rPr>
          <w:sz w:val="20"/>
        </w:rPr>
        <w:t xml:space="preserve">   Insurance</w:t>
      </w:r>
    </w:p>
    <w:p w14:paraId="1278F59D" w14:textId="71328863" w:rsidR="009763D0" w:rsidRDefault="009763D0" w:rsidP="009763D0">
      <w:pPr>
        <w:ind w:left="-360" w:right="-360"/>
        <w:rPr>
          <w:sz w:val="20"/>
        </w:rPr>
      </w:pPr>
      <w:r>
        <w:rPr>
          <w:sz w:val="20"/>
        </w:rPr>
        <w:t>TREASURERS:</w:t>
      </w:r>
      <w:r>
        <w:rPr>
          <w:sz w:val="20"/>
        </w:rPr>
        <w:tab/>
      </w:r>
      <w:r>
        <w:rPr>
          <w:sz w:val="20"/>
        </w:rPr>
        <w:tab/>
        <w:t>$</w:t>
      </w:r>
      <w:r w:rsidR="00962978">
        <w:rPr>
          <w:sz w:val="20"/>
        </w:rPr>
        <w:t>8,453.81</w:t>
      </w:r>
      <w:r>
        <w:rPr>
          <w:sz w:val="20"/>
        </w:rPr>
        <w:t xml:space="preserve">   Salaries</w:t>
      </w:r>
      <w:r>
        <w:rPr>
          <w:sz w:val="20"/>
        </w:rPr>
        <w:tab/>
        <w:t>$</w:t>
      </w:r>
      <w:r w:rsidR="00962978">
        <w:rPr>
          <w:sz w:val="20"/>
        </w:rPr>
        <w:t>2,224.90</w:t>
      </w:r>
      <w:r>
        <w:rPr>
          <w:sz w:val="20"/>
        </w:rPr>
        <w:t xml:space="preserve">   Insurance</w:t>
      </w:r>
    </w:p>
    <w:p w14:paraId="457347A6" w14:textId="26B953E1" w:rsidR="009763D0" w:rsidRDefault="009763D0" w:rsidP="009763D0">
      <w:pPr>
        <w:ind w:left="-360" w:right="-360"/>
        <w:rPr>
          <w:sz w:val="20"/>
        </w:rPr>
      </w:pPr>
      <w:r>
        <w:rPr>
          <w:sz w:val="20"/>
        </w:rPr>
        <w:t>STATES ATTORNEY:</w:t>
      </w:r>
      <w:r>
        <w:rPr>
          <w:sz w:val="20"/>
        </w:rPr>
        <w:tab/>
        <w:t>$12,</w:t>
      </w:r>
      <w:r w:rsidR="00962978">
        <w:rPr>
          <w:sz w:val="20"/>
        </w:rPr>
        <w:t>840</w:t>
      </w:r>
      <w:r>
        <w:rPr>
          <w:sz w:val="20"/>
        </w:rPr>
        <w:t>.</w:t>
      </w:r>
      <w:r w:rsidR="00962978">
        <w:rPr>
          <w:sz w:val="20"/>
        </w:rPr>
        <w:t>02</w:t>
      </w:r>
      <w:r>
        <w:rPr>
          <w:sz w:val="20"/>
        </w:rPr>
        <w:t xml:space="preserve"> Salaries</w:t>
      </w:r>
      <w:r>
        <w:rPr>
          <w:sz w:val="20"/>
        </w:rPr>
        <w:tab/>
        <w:t>$3</w:t>
      </w:r>
      <w:r w:rsidR="00962978">
        <w:rPr>
          <w:sz w:val="20"/>
        </w:rPr>
        <w:t>,983</w:t>
      </w:r>
      <w:r>
        <w:rPr>
          <w:sz w:val="20"/>
        </w:rPr>
        <w:t>.</w:t>
      </w:r>
      <w:r w:rsidR="00962978">
        <w:rPr>
          <w:sz w:val="20"/>
        </w:rPr>
        <w:t>19</w:t>
      </w:r>
      <w:r>
        <w:rPr>
          <w:sz w:val="20"/>
        </w:rPr>
        <w:t xml:space="preserve">   Insurance</w:t>
      </w:r>
    </w:p>
    <w:p w14:paraId="72908D4F" w14:textId="15819063" w:rsidR="009763D0" w:rsidRDefault="009763D0" w:rsidP="009763D0">
      <w:pPr>
        <w:ind w:left="-360" w:right="-360"/>
        <w:rPr>
          <w:sz w:val="20"/>
        </w:rPr>
      </w:pPr>
      <w:r>
        <w:rPr>
          <w:sz w:val="20"/>
        </w:rPr>
        <w:t>COURTHOUSE:</w:t>
      </w:r>
      <w:r>
        <w:rPr>
          <w:sz w:val="20"/>
        </w:rPr>
        <w:tab/>
      </w:r>
      <w:r>
        <w:rPr>
          <w:sz w:val="20"/>
        </w:rPr>
        <w:tab/>
        <w:t>$2,9</w:t>
      </w:r>
      <w:r w:rsidR="00962978">
        <w:rPr>
          <w:sz w:val="20"/>
        </w:rPr>
        <w:t>54</w:t>
      </w:r>
      <w:r>
        <w:rPr>
          <w:sz w:val="20"/>
        </w:rPr>
        <w:t>.</w:t>
      </w:r>
      <w:r w:rsidR="00962978">
        <w:rPr>
          <w:sz w:val="20"/>
        </w:rPr>
        <w:t>73</w:t>
      </w:r>
      <w:r>
        <w:rPr>
          <w:sz w:val="20"/>
        </w:rPr>
        <w:t xml:space="preserve">   Salaries</w:t>
      </w:r>
      <w:r>
        <w:rPr>
          <w:sz w:val="20"/>
        </w:rPr>
        <w:tab/>
        <w:t>$1,112.45   Insurance</w:t>
      </w:r>
    </w:p>
    <w:p w14:paraId="2E8A0005" w14:textId="6A83FAE1" w:rsidR="009763D0" w:rsidRDefault="009763D0" w:rsidP="009763D0">
      <w:pPr>
        <w:ind w:left="-360" w:right="-360"/>
        <w:rPr>
          <w:sz w:val="20"/>
        </w:rPr>
      </w:pPr>
      <w:r w:rsidRPr="00857A91">
        <w:rPr>
          <w:sz w:val="16"/>
          <w:szCs w:val="16"/>
        </w:rPr>
        <w:t>DIRECTOR OF EQUALIZATION:</w:t>
      </w:r>
      <w:r w:rsidRPr="00857A91">
        <w:rPr>
          <w:sz w:val="16"/>
          <w:szCs w:val="16"/>
        </w:rPr>
        <w:tab/>
      </w:r>
      <w:r w:rsidRPr="00857A91">
        <w:rPr>
          <w:sz w:val="20"/>
        </w:rPr>
        <w:t>$8</w:t>
      </w:r>
      <w:r>
        <w:rPr>
          <w:sz w:val="20"/>
        </w:rPr>
        <w:t>,</w:t>
      </w:r>
      <w:r w:rsidR="00962978">
        <w:rPr>
          <w:sz w:val="20"/>
        </w:rPr>
        <w:t>273</w:t>
      </w:r>
      <w:r w:rsidRPr="00857A91">
        <w:rPr>
          <w:sz w:val="20"/>
        </w:rPr>
        <w:t>.</w:t>
      </w:r>
      <w:r w:rsidR="00962978">
        <w:rPr>
          <w:sz w:val="20"/>
        </w:rPr>
        <w:t>0</w:t>
      </w:r>
      <w:r w:rsidRPr="00857A91">
        <w:rPr>
          <w:sz w:val="20"/>
        </w:rPr>
        <w:t>4</w:t>
      </w:r>
      <w:r>
        <w:rPr>
          <w:sz w:val="20"/>
        </w:rPr>
        <w:t xml:space="preserve">   Salaries</w:t>
      </w:r>
      <w:r>
        <w:rPr>
          <w:sz w:val="20"/>
        </w:rPr>
        <w:tab/>
        <w:t>$2,</w:t>
      </w:r>
      <w:r w:rsidR="00962978">
        <w:rPr>
          <w:sz w:val="20"/>
        </w:rPr>
        <w:t>693</w:t>
      </w:r>
      <w:r>
        <w:rPr>
          <w:sz w:val="20"/>
        </w:rPr>
        <w:t>.</w:t>
      </w:r>
      <w:r w:rsidR="00962978">
        <w:rPr>
          <w:sz w:val="20"/>
        </w:rPr>
        <w:t>04</w:t>
      </w:r>
      <w:r>
        <w:rPr>
          <w:sz w:val="20"/>
        </w:rPr>
        <w:t xml:space="preserve">   Insurance</w:t>
      </w:r>
      <w:r w:rsidRPr="00857A91">
        <w:rPr>
          <w:sz w:val="20"/>
        </w:rPr>
        <w:tab/>
      </w:r>
    </w:p>
    <w:p w14:paraId="7F2F7E14" w14:textId="4C2F8571" w:rsidR="009763D0" w:rsidRDefault="009763D0" w:rsidP="009763D0">
      <w:pPr>
        <w:ind w:left="-360" w:right="-360"/>
        <w:rPr>
          <w:sz w:val="20"/>
        </w:rPr>
      </w:pPr>
      <w:r w:rsidRPr="00CE6EA9">
        <w:rPr>
          <w:sz w:val="20"/>
        </w:rPr>
        <w:t>REGISTER</w:t>
      </w:r>
      <w:r>
        <w:rPr>
          <w:sz w:val="20"/>
        </w:rPr>
        <w:t xml:space="preserve"> </w:t>
      </w:r>
      <w:r w:rsidRPr="00CE6EA9">
        <w:rPr>
          <w:sz w:val="20"/>
        </w:rPr>
        <w:t>OF DEEDS</w:t>
      </w:r>
      <w:r>
        <w:rPr>
          <w:sz w:val="20"/>
        </w:rPr>
        <w:t>:</w:t>
      </w:r>
      <w:r>
        <w:rPr>
          <w:sz w:val="20"/>
        </w:rPr>
        <w:tab/>
        <w:t>$5,418.41   Salaries</w:t>
      </w:r>
      <w:r>
        <w:rPr>
          <w:sz w:val="20"/>
        </w:rPr>
        <w:tab/>
        <w:t>$1,</w:t>
      </w:r>
      <w:r w:rsidR="00962978">
        <w:rPr>
          <w:sz w:val="20"/>
        </w:rPr>
        <w:t>657</w:t>
      </w:r>
      <w:r>
        <w:rPr>
          <w:sz w:val="20"/>
        </w:rPr>
        <w:t>.4</w:t>
      </w:r>
      <w:r w:rsidR="00962978">
        <w:rPr>
          <w:sz w:val="20"/>
        </w:rPr>
        <w:t>8</w:t>
      </w:r>
      <w:r>
        <w:rPr>
          <w:sz w:val="20"/>
        </w:rPr>
        <w:t xml:space="preserve">   Insurance</w:t>
      </w:r>
    </w:p>
    <w:p w14:paraId="5C04C34B" w14:textId="04AC54EC" w:rsidR="009763D0" w:rsidRDefault="009763D0" w:rsidP="009763D0">
      <w:pPr>
        <w:ind w:left="-360" w:right="-360"/>
        <w:rPr>
          <w:sz w:val="20"/>
        </w:rPr>
      </w:pPr>
      <w:r>
        <w:rPr>
          <w:sz w:val="20"/>
        </w:rPr>
        <w:t>VETERAN’S:</w:t>
      </w:r>
      <w:r>
        <w:rPr>
          <w:sz w:val="20"/>
        </w:rPr>
        <w:tab/>
      </w:r>
      <w:r>
        <w:rPr>
          <w:sz w:val="20"/>
        </w:rPr>
        <w:tab/>
        <w:t>$1,261.0</w:t>
      </w:r>
      <w:r w:rsidR="00962978">
        <w:rPr>
          <w:sz w:val="20"/>
        </w:rPr>
        <w:t>8</w:t>
      </w:r>
      <w:r>
        <w:rPr>
          <w:sz w:val="20"/>
        </w:rPr>
        <w:t xml:space="preserve">   Salaries</w:t>
      </w:r>
    </w:p>
    <w:p w14:paraId="3DC5022B" w14:textId="6B4C5F89" w:rsidR="009763D0" w:rsidRDefault="009763D0" w:rsidP="009763D0">
      <w:pPr>
        <w:ind w:left="-360" w:right="-360"/>
        <w:rPr>
          <w:sz w:val="20"/>
        </w:rPr>
      </w:pPr>
      <w:r>
        <w:rPr>
          <w:sz w:val="20"/>
        </w:rPr>
        <w:t>SHERIFF’S:</w:t>
      </w:r>
      <w:r>
        <w:rPr>
          <w:sz w:val="20"/>
        </w:rPr>
        <w:tab/>
      </w:r>
      <w:r>
        <w:rPr>
          <w:sz w:val="20"/>
        </w:rPr>
        <w:tab/>
      </w:r>
      <w:r>
        <w:rPr>
          <w:sz w:val="20"/>
        </w:rPr>
        <w:tab/>
        <w:t>$</w:t>
      </w:r>
      <w:r w:rsidR="00962978">
        <w:rPr>
          <w:sz w:val="20"/>
        </w:rPr>
        <w:t>51,613.60</w:t>
      </w:r>
      <w:r>
        <w:rPr>
          <w:sz w:val="20"/>
        </w:rPr>
        <w:t xml:space="preserve"> Salaries</w:t>
      </w:r>
      <w:r>
        <w:rPr>
          <w:sz w:val="20"/>
        </w:rPr>
        <w:tab/>
        <w:t>$5,7</w:t>
      </w:r>
      <w:r w:rsidR="00962978">
        <w:rPr>
          <w:sz w:val="20"/>
        </w:rPr>
        <w:t>37</w:t>
      </w:r>
      <w:r>
        <w:rPr>
          <w:sz w:val="20"/>
        </w:rPr>
        <w:t>.</w:t>
      </w:r>
      <w:r w:rsidR="00962978">
        <w:rPr>
          <w:sz w:val="20"/>
        </w:rPr>
        <w:t>92</w:t>
      </w:r>
      <w:r>
        <w:rPr>
          <w:sz w:val="20"/>
        </w:rPr>
        <w:t xml:space="preserve">   Insurance</w:t>
      </w:r>
    </w:p>
    <w:p w14:paraId="49F0F101" w14:textId="5FEB95E8" w:rsidR="009763D0" w:rsidRDefault="009763D0" w:rsidP="009763D0">
      <w:pPr>
        <w:ind w:left="-360" w:right="-360"/>
        <w:rPr>
          <w:sz w:val="20"/>
        </w:rPr>
      </w:pPr>
      <w:r>
        <w:rPr>
          <w:sz w:val="20"/>
        </w:rPr>
        <w:t>POOR RELIEF:</w:t>
      </w:r>
      <w:r>
        <w:rPr>
          <w:sz w:val="20"/>
        </w:rPr>
        <w:tab/>
      </w:r>
      <w:r>
        <w:rPr>
          <w:sz w:val="20"/>
        </w:rPr>
        <w:tab/>
        <w:t>$79</w:t>
      </w:r>
      <w:r w:rsidR="00D549FD">
        <w:rPr>
          <w:sz w:val="20"/>
        </w:rPr>
        <w:t>9</w:t>
      </w:r>
      <w:r>
        <w:rPr>
          <w:sz w:val="20"/>
        </w:rPr>
        <w:t>.</w:t>
      </w:r>
      <w:r w:rsidR="00D549FD">
        <w:rPr>
          <w:sz w:val="20"/>
        </w:rPr>
        <w:t>04</w:t>
      </w:r>
      <w:r>
        <w:rPr>
          <w:sz w:val="20"/>
        </w:rPr>
        <w:t xml:space="preserve">      Salaries</w:t>
      </w:r>
      <w:r>
        <w:rPr>
          <w:sz w:val="20"/>
        </w:rPr>
        <w:tab/>
        <w:t>$2</w:t>
      </w:r>
      <w:r w:rsidR="00D549FD">
        <w:rPr>
          <w:sz w:val="20"/>
        </w:rPr>
        <w:t>6.3</w:t>
      </w:r>
      <w:r>
        <w:rPr>
          <w:sz w:val="20"/>
        </w:rPr>
        <w:t>.</w:t>
      </w:r>
      <w:r w:rsidR="00D549FD">
        <w:rPr>
          <w:sz w:val="20"/>
        </w:rPr>
        <w:t>55</w:t>
      </w:r>
      <w:r>
        <w:rPr>
          <w:sz w:val="20"/>
        </w:rPr>
        <w:t xml:space="preserve">      Insurance</w:t>
      </w:r>
    </w:p>
    <w:p w14:paraId="3B5A94D8" w14:textId="19D22E4A" w:rsidR="009763D0" w:rsidRDefault="009763D0" w:rsidP="009763D0">
      <w:pPr>
        <w:ind w:left="-360" w:right="-360"/>
        <w:rPr>
          <w:sz w:val="20"/>
        </w:rPr>
      </w:pPr>
      <w:r>
        <w:rPr>
          <w:sz w:val="20"/>
        </w:rPr>
        <w:t>EXTENSION:</w:t>
      </w:r>
      <w:r>
        <w:rPr>
          <w:sz w:val="20"/>
        </w:rPr>
        <w:tab/>
      </w:r>
      <w:r>
        <w:rPr>
          <w:sz w:val="20"/>
        </w:rPr>
        <w:tab/>
        <w:t>$</w:t>
      </w:r>
      <w:r w:rsidR="00D549FD">
        <w:rPr>
          <w:sz w:val="20"/>
        </w:rPr>
        <w:t>3,052.03</w:t>
      </w:r>
      <w:r>
        <w:rPr>
          <w:sz w:val="20"/>
        </w:rPr>
        <w:t xml:space="preserve">   Salaries</w:t>
      </w:r>
      <w:r>
        <w:rPr>
          <w:sz w:val="20"/>
        </w:rPr>
        <w:tab/>
        <w:t>$1,576.33   Insurance</w:t>
      </w:r>
    </w:p>
    <w:p w14:paraId="1D0D0860" w14:textId="1A428B66" w:rsidR="009763D0" w:rsidRDefault="009763D0" w:rsidP="009763D0">
      <w:pPr>
        <w:ind w:left="-360" w:right="-360"/>
        <w:rPr>
          <w:sz w:val="20"/>
        </w:rPr>
      </w:pPr>
      <w:r>
        <w:rPr>
          <w:sz w:val="20"/>
        </w:rPr>
        <w:t>WEED &amp; PEST:</w:t>
      </w:r>
      <w:r>
        <w:rPr>
          <w:sz w:val="20"/>
        </w:rPr>
        <w:tab/>
      </w:r>
      <w:r>
        <w:rPr>
          <w:sz w:val="20"/>
        </w:rPr>
        <w:tab/>
        <w:t>$</w:t>
      </w:r>
      <w:r w:rsidR="00D549FD">
        <w:rPr>
          <w:sz w:val="20"/>
        </w:rPr>
        <w:t>1,495.17</w:t>
      </w:r>
      <w:r>
        <w:rPr>
          <w:sz w:val="20"/>
        </w:rPr>
        <w:t xml:space="preserve">   Salaries</w:t>
      </w:r>
    </w:p>
    <w:p w14:paraId="1806FF8D" w14:textId="05EA9336" w:rsidR="009763D0" w:rsidRDefault="009763D0" w:rsidP="009763D0">
      <w:pPr>
        <w:ind w:left="-360" w:right="-360"/>
        <w:rPr>
          <w:sz w:val="20"/>
        </w:rPr>
      </w:pPr>
      <w:r>
        <w:rPr>
          <w:sz w:val="20"/>
        </w:rPr>
        <w:t>ZONING:</w:t>
      </w:r>
      <w:r>
        <w:rPr>
          <w:sz w:val="20"/>
        </w:rPr>
        <w:tab/>
      </w:r>
      <w:r>
        <w:rPr>
          <w:sz w:val="20"/>
        </w:rPr>
        <w:tab/>
      </w:r>
      <w:r>
        <w:rPr>
          <w:sz w:val="20"/>
        </w:rPr>
        <w:tab/>
        <w:t>$</w:t>
      </w:r>
      <w:r w:rsidR="00D549FD">
        <w:rPr>
          <w:sz w:val="20"/>
        </w:rPr>
        <w:t>144.31</w:t>
      </w:r>
      <w:r>
        <w:rPr>
          <w:sz w:val="20"/>
        </w:rPr>
        <w:t xml:space="preserve">      Salaries</w:t>
      </w:r>
      <w:r>
        <w:rPr>
          <w:sz w:val="20"/>
        </w:rPr>
        <w:tab/>
        <w:t>$</w:t>
      </w:r>
      <w:r w:rsidR="00D549FD">
        <w:rPr>
          <w:sz w:val="20"/>
        </w:rPr>
        <w:t>53</w:t>
      </w:r>
      <w:r>
        <w:rPr>
          <w:sz w:val="20"/>
        </w:rPr>
        <w:t>.</w:t>
      </w:r>
      <w:r w:rsidR="00D549FD">
        <w:rPr>
          <w:sz w:val="20"/>
        </w:rPr>
        <w:t>51</w:t>
      </w:r>
      <w:r>
        <w:rPr>
          <w:sz w:val="20"/>
        </w:rPr>
        <w:tab/>
        <w:t xml:space="preserve">     Insurance</w:t>
      </w:r>
    </w:p>
    <w:p w14:paraId="5F86924C" w14:textId="1620026E" w:rsidR="009763D0" w:rsidRDefault="009763D0" w:rsidP="009763D0">
      <w:pPr>
        <w:ind w:left="-360" w:right="-360"/>
        <w:rPr>
          <w:sz w:val="20"/>
        </w:rPr>
      </w:pPr>
      <w:r>
        <w:rPr>
          <w:sz w:val="20"/>
        </w:rPr>
        <w:t>HIGHWAY:</w:t>
      </w:r>
      <w:r>
        <w:rPr>
          <w:sz w:val="20"/>
        </w:rPr>
        <w:tab/>
      </w:r>
      <w:r>
        <w:rPr>
          <w:sz w:val="20"/>
        </w:rPr>
        <w:tab/>
      </w:r>
      <w:r>
        <w:rPr>
          <w:sz w:val="20"/>
        </w:rPr>
        <w:tab/>
        <w:t>$</w:t>
      </w:r>
      <w:r w:rsidR="00600A79">
        <w:rPr>
          <w:sz w:val="20"/>
        </w:rPr>
        <w:t>53,993.22</w:t>
      </w:r>
      <w:r>
        <w:rPr>
          <w:sz w:val="20"/>
        </w:rPr>
        <w:t xml:space="preserve"> Salaries</w:t>
      </w:r>
      <w:r>
        <w:rPr>
          <w:sz w:val="20"/>
        </w:rPr>
        <w:tab/>
        <w:t>$</w:t>
      </w:r>
      <w:r w:rsidR="00D549FD">
        <w:rPr>
          <w:sz w:val="20"/>
        </w:rPr>
        <w:t>10,890.97</w:t>
      </w:r>
      <w:r>
        <w:rPr>
          <w:sz w:val="20"/>
        </w:rPr>
        <w:t xml:space="preserve"> Insurance</w:t>
      </w:r>
    </w:p>
    <w:p w14:paraId="48A751CA" w14:textId="49DFAD41" w:rsidR="009763D0" w:rsidRDefault="009763D0" w:rsidP="009763D0">
      <w:pPr>
        <w:ind w:left="-360" w:right="-360"/>
        <w:rPr>
          <w:sz w:val="20"/>
        </w:rPr>
      </w:pPr>
      <w:r>
        <w:rPr>
          <w:sz w:val="20"/>
        </w:rPr>
        <w:t>EMERGENCY MANAGER:</w:t>
      </w:r>
      <w:r>
        <w:rPr>
          <w:sz w:val="20"/>
        </w:rPr>
        <w:tab/>
        <w:t>$3,518.7</w:t>
      </w:r>
      <w:r w:rsidR="00600A79">
        <w:rPr>
          <w:sz w:val="20"/>
        </w:rPr>
        <w:t>8</w:t>
      </w:r>
      <w:r>
        <w:rPr>
          <w:sz w:val="20"/>
        </w:rPr>
        <w:t xml:space="preserve">   Salaries</w:t>
      </w:r>
      <w:r>
        <w:rPr>
          <w:sz w:val="20"/>
        </w:rPr>
        <w:tab/>
        <w:t>$1,112.45   Insurance</w:t>
      </w:r>
    </w:p>
    <w:p w14:paraId="55F9869A" w14:textId="34248C14" w:rsidR="009763D0" w:rsidRDefault="009763D0" w:rsidP="009763D0">
      <w:pPr>
        <w:ind w:left="-360" w:right="-360"/>
        <w:rPr>
          <w:sz w:val="20"/>
        </w:rPr>
      </w:pPr>
      <w:r>
        <w:rPr>
          <w:sz w:val="20"/>
        </w:rPr>
        <w:t>LANDFILL:</w:t>
      </w:r>
      <w:r>
        <w:rPr>
          <w:sz w:val="20"/>
        </w:rPr>
        <w:tab/>
      </w:r>
      <w:r>
        <w:rPr>
          <w:sz w:val="20"/>
        </w:rPr>
        <w:tab/>
      </w:r>
      <w:r>
        <w:rPr>
          <w:sz w:val="20"/>
        </w:rPr>
        <w:tab/>
        <w:t>$</w:t>
      </w:r>
      <w:r w:rsidR="00600A79">
        <w:rPr>
          <w:sz w:val="20"/>
        </w:rPr>
        <w:t>20</w:t>
      </w:r>
      <w:r>
        <w:rPr>
          <w:sz w:val="20"/>
        </w:rPr>
        <w:t>,</w:t>
      </w:r>
      <w:r w:rsidR="00600A79">
        <w:rPr>
          <w:sz w:val="20"/>
        </w:rPr>
        <w:t>112</w:t>
      </w:r>
      <w:r>
        <w:rPr>
          <w:sz w:val="20"/>
        </w:rPr>
        <w:t>.</w:t>
      </w:r>
      <w:r w:rsidR="00600A79">
        <w:rPr>
          <w:sz w:val="20"/>
        </w:rPr>
        <w:t>65</w:t>
      </w:r>
      <w:r>
        <w:rPr>
          <w:sz w:val="20"/>
        </w:rPr>
        <w:t xml:space="preserve"> Salaries</w:t>
      </w:r>
      <w:r>
        <w:rPr>
          <w:sz w:val="20"/>
        </w:rPr>
        <w:tab/>
        <w:t>$</w:t>
      </w:r>
      <w:r w:rsidR="00600A79">
        <w:rPr>
          <w:sz w:val="20"/>
        </w:rPr>
        <w:t>3</w:t>
      </w:r>
      <w:r>
        <w:rPr>
          <w:sz w:val="20"/>
        </w:rPr>
        <w:t>,337.35   Insurance</w:t>
      </w:r>
    </w:p>
    <w:p w14:paraId="570079B0" w14:textId="355D8CF7" w:rsidR="005E5F36" w:rsidRDefault="005E5F36" w:rsidP="009D458D">
      <w:pPr>
        <w:ind w:left="-360" w:right="-360"/>
        <w:rPr>
          <w:b/>
          <w:sz w:val="20"/>
        </w:rPr>
      </w:pPr>
    </w:p>
    <w:p w14:paraId="60F5AF61" w14:textId="4C55F94C" w:rsidR="00F7268F" w:rsidRDefault="00F7268F" w:rsidP="009D458D">
      <w:pPr>
        <w:ind w:left="-360" w:right="-360"/>
        <w:rPr>
          <w:b/>
          <w:sz w:val="20"/>
        </w:rPr>
      </w:pPr>
    </w:p>
    <w:p w14:paraId="1949C961" w14:textId="77777777" w:rsidR="00F7268F" w:rsidRDefault="00F7268F" w:rsidP="009D458D">
      <w:pPr>
        <w:ind w:left="-360" w:right="-360"/>
        <w:rPr>
          <w:b/>
          <w:sz w:val="20"/>
        </w:rPr>
      </w:pPr>
    </w:p>
    <w:p w14:paraId="0E55B34C" w14:textId="7625882E" w:rsidR="00B27220" w:rsidRDefault="00B27220" w:rsidP="009D458D">
      <w:pPr>
        <w:ind w:left="-360" w:right="-360"/>
        <w:rPr>
          <w:b/>
          <w:sz w:val="20"/>
        </w:rPr>
      </w:pPr>
      <w:r>
        <w:rPr>
          <w:b/>
          <w:sz w:val="20"/>
        </w:rPr>
        <w:t>JAIL:</w:t>
      </w:r>
    </w:p>
    <w:p w14:paraId="3AD304FF" w14:textId="22040408" w:rsidR="002D4FD1" w:rsidRDefault="00675BF2" w:rsidP="009D458D">
      <w:pPr>
        <w:ind w:left="-360" w:right="-360"/>
        <w:rPr>
          <w:bCs/>
          <w:sz w:val="20"/>
        </w:rPr>
      </w:pPr>
      <w:r>
        <w:rPr>
          <w:bCs/>
          <w:sz w:val="20"/>
        </w:rPr>
        <w:t xml:space="preserve">At approximately 9:07 a.m. </w:t>
      </w:r>
      <w:r w:rsidR="00B27220">
        <w:rPr>
          <w:bCs/>
          <w:sz w:val="20"/>
        </w:rPr>
        <w:t>Commissioner Holgard introduced Jeff Hoff with Drake Construction, Bob Brashears with Ri</w:t>
      </w:r>
      <w:r w:rsidR="005E5F36">
        <w:rPr>
          <w:bCs/>
          <w:sz w:val="20"/>
        </w:rPr>
        <w:t>l</w:t>
      </w:r>
      <w:r w:rsidR="00B27220">
        <w:rPr>
          <w:bCs/>
          <w:sz w:val="20"/>
        </w:rPr>
        <w:t>ey</w:t>
      </w:r>
      <w:r w:rsidR="005E5F36">
        <w:rPr>
          <w:bCs/>
          <w:sz w:val="20"/>
        </w:rPr>
        <w:t xml:space="preserve"> Johnson Architects, Mike Langersmith and Brett Noe</w:t>
      </w:r>
      <w:r w:rsidR="002D4FD1">
        <w:rPr>
          <w:bCs/>
          <w:sz w:val="20"/>
        </w:rPr>
        <w:t>c</w:t>
      </w:r>
      <w:r w:rsidR="005E5F36">
        <w:rPr>
          <w:bCs/>
          <w:sz w:val="20"/>
        </w:rPr>
        <w:t xml:space="preserve">ker with CML Security. </w:t>
      </w:r>
    </w:p>
    <w:p w14:paraId="2CED015A" w14:textId="13CF5DF2" w:rsidR="00727D7F" w:rsidRDefault="005E5F36" w:rsidP="009D458D">
      <w:pPr>
        <w:ind w:left="-360" w:right="-360"/>
        <w:rPr>
          <w:bCs/>
          <w:sz w:val="20"/>
        </w:rPr>
      </w:pPr>
      <w:r>
        <w:rPr>
          <w:bCs/>
          <w:sz w:val="20"/>
        </w:rPr>
        <w:t xml:space="preserve">Discussion on the Shopko building used for a Behavioral Rehabilitation Center began with Hoff. He made it clear that this presentation was a first initial assessment and not finalized. The plan for a 35 bed for county inmates and 26 bed </w:t>
      </w:r>
      <w:r w:rsidR="002D4FD1">
        <w:rPr>
          <w:bCs/>
          <w:sz w:val="20"/>
        </w:rPr>
        <w:t xml:space="preserve">for </w:t>
      </w:r>
      <w:r>
        <w:rPr>
          <w:bCs/>
          <w:sz w:val="20"/>
        </w:rPr>
        <w:t xml:space="preserve">US Marshall inmates was described at length. </w:t>
      </w:r>
      <w:r w:rsidR="00675BF2">
        <w:rPr>
          <w:bCs/>
          <w:sz w:val="20"/>
        </w:rPr>
        <w:t>Schematics</w:t>
      </w:r>
      <w:r>
        <w:rPr>
          <w:bCs/>
          <w:sz w:val="20"/>
        </w:rPr>
        <w:t>, square footage,</w:t>
      </w:r>
      <w:r w:rsidR="004C53C7">
        <w:rPr>
          <w:bCs/>
          <w:sz w:val="20"/>
        </w:rPr>
        <w:t xml:space="preserve"> </w:t>
      </w:r>
      <w:r w:rsidR="002D4FD1">
        <w:rPr>
          <w:bCs/>
          <w:sz w:val="20"/>
        </w:rPr>
        <w:t>building</w:t>
      </w:r>
      <w:r>
        <w:rPr>
          <w:bCs/>
          <w:sz w:val="20"/>
        </w:rPr>
        <w:t xml:space="preserve"> </w:t>
      </w:r>
      <w:r w:rsidR="005E477E">
        <w:rPr>
          <w:bCs/>
          <w:sz w:val="20"/>
        </w:rPr>
        <w:t xml:space="preserve">materials and utility facilities were discussed as well. </w:t>
      </w:r>
      <w:r w:rsidR="00D65DBB">
        <w:rPr>
          <w:bCs/>
          <w:sz w:val="20"/>
        </w:rPr>
        <w:t>A</w:t>
      </w:r>
      <w:r w:rsidR="005E477E">
        <w:rPr>
          <w:bCs/>
          <w:sz w:val="20"/>
        </w:rPr>
        <w:t xml:space="preserve">rchitecture aspects </w:t>
      </w:r>
      <w:r w:rsidR="00D65DBB">
        <w:rPr>
          <w:bCs/>
          <w:sz w:val="20"/>
        </w:rPr>
        <w:t>were described</w:t>
      </w:r>
      <w:r w:rsidR="005E477E">
        <w:rPr>
          <w:bCs/>
          <w:sz w:val="20"/>
        </w:rPr>
        <w:t xml:space="preserve">. All parties worked on </w:t>
      </w:r>
      <w:r w:rsidR="004C53C7">
        <w:rPr>
          <w:bCs/>
          <w:sz w:val="20"/>
        </w:rPr>
        <w:t xml:space="preserve">the </w:t>
      </w:r>
      <w:r w:rsidR="005E477E">
        <w:rPr>
          <w:bCs/>
          <w:sz w:val="20"/>
        </w:rPr>
        <w:t xml:space="preserve">projections with a </w:t>
      </w:r>
      <w:r w:rsidR="00623947">
        <w:rPr>
          <w:bCs/>
          <w:sz w:val="20"/>
        </w:rPr>
        <w:t>5-million-dollar</w:t>
      </w:r>
      <w:r w:rsidR="005E477E">
        <w:rPr>
          <w:bCs/>
          <w:sz w:val="20"/>
        </w:rPr>
        <w:t xml:space="preserve"> budget and some items initially requested had to be trimmed in order to stay within the budget. It was explained that there would be no </w:t>
      </w:r>
      <w:r w:rsidR="00D65DBB">
        <w:rPr>
          <w:bCs/>
          <w:sz w:val="20"/>
        </w:rPr>
        <w:t>“</w:t>
      </w:r>
      <w:r w:rsidR="005E477E">
        <w:rPr>
          <w:bCs/>
          <w:sz w:val="20"/>
        </w:rPr>
        <w:t>outside</w:t>
      </w:r>
      <w:r w:rsidR="00D65DBB">
        <w:rPr>
          <w:bCs/>
          <w:sz w:val="20"/>
        </w:rPr>
        <w:t>”</w:t>
      </w:r>
      <w:r w:rsidR="005E477E">
        <w:rPr>
          <w:bCs/>
          <w:sz w:val="20"/>
        </w:rPr>
        <w:t xml:space="preserve"> construction</w:t>
      </w:r>
      <w:r w:rsidR="002D4FD1">
        <w:rPr>
          <w:bCs/>
          <w:sz w:val="20"/>
        </w:rPr>
        <w:t xml:space="preserve"> to the Shopko building</w:t>
      </w:r>
      <w:r w:rsidR="005E477E">
        <w:rPr>
          <w:bCs/>
          <w:sz w:val="20"/>
        </w:rPr>
        <w:t>.</w:t>
      </w:r>
      <w:r w:rsidR="00727D7F">
        <w:rPr>
          <w:bCs/>
          <w:sz w:val="20"/>
        </w:rPr>
        <w:t xml:space="preserve"> </w:t>
      </w:r>
    </w:p>
    <w:p w14:paraId="3AA8D2EE" w14:textId="77777777" w:rsidR="00727D7F" w:rsidRDefault="00727D7F" w:rsidP="00727D7F">
      <w:pPr>
        <w:ind w:left="-360" w:right="-360"/>
        <w:rPr>
          <w:sz w:val="20"/>
        </w:rPr>
      </w:pPr>
    </w:p>
    <w:p w14:paraId="21D5E267" w14:textId="55F022F2" w:rsidR="00727D7F" w:rsidRDefault="00727D7F" w:rsidP="00727D7F">
      <w:pPr>
        <w:ind w:left="-360" w:right="-360"/>
        <w:rPr>
          <w:sz w:val="20"/>
        </w:rPr>
      </w:pPr>
      <w:r>
        <w:rPr>
          <w:sz w:val="20"/>
        </w:rPr>
        <w:t xml:space="preserve">At 10:00 a.m. Chairperson Houck called the County Commission take a </w:t>
      </w:r>
      <w:r w:rsidR="00623947">
        <w:rPr>
          <w:sz w:val="20"/>
        </w:rPr>
        <w:t>one-minute</w:t>
      </w:r>
      <w:r>
        <w:rPr>
          <w:sz w:val="20"/>
        </w:rPr>
        <w:t xml:space="preserve"> break to open bids for the Highway</w:t>
      </w:r>
      <w:r w:rsidR="00623947">
        <w:rPr>
          <w:sz w:val="20"/>
        </w:rPr>
        <w:t>’s</w:t>
      </w:r>
      <w:r>
        <w:rPr>
          <w:sz w:val="20"/>
        </w:rPr>
        <w:t xml:space="preserve"> scrap iron.  Auditor Cagnones announced that were no bids submitted. No action was taken by the Commission board. In less than a minute, discussion on the Shopko building continued.</w:t>
      </w:r>
    </w:p>
    <w:p w14:paraId="24D423E9" w14:textId="1B59A6A6" w:rsidR="002D4FD1" w:rsidRDefault="00727D7F" w:rsidP="009D458D">
      <w:pPr>
        <w:ind w:left="-360" w:right="-360"/>
        <w:rPr>
          <w:bCs/>
          <w:sz w:val="20"/>
        </w:rPr>
      </w:pPr>
      <w:r>
        <w:rPr>
          <w:bCs/>
          <w:sz w:val="20"/>
        </w:rPr>
        <w:t xml:space="preserve"> </w:t>
      </w:r>
      <w:r w:rsidR="005E477E">
        <w:rPr>
          <w:bCs/>
          <w:sz w:val="20"/>
        </w:rPr>
        <w:t xml:space="preserve"> </w:t>
      </w:r>
    </w:p>
    <w:p w14:paraId="26732D7E" w14:textId="7FF4EC38" w:rsidR="00727D7F" w:rsidRDefault="00727D7F" w:rsidP="009D458D">
      <w:pPr>
        <w:ind w:left="-360" w:right="-360"/>
        <w:rPr>
          <w:bCs/>
          <w:sz w:val="20"/>
        </w:rPr>
      </w:pPr>
      <w:r>
        <w:rPr>
          <w:bCs/>
          <w:sz w:val="20"/>
        </w:rPr>
        <w:t>There was detailed discussion on the interior construction of the Shopko building. Plumbing, lighting, security doors and cameras, recreational space, storage. The type of the existing floor and the state of the current roof among other architectural aspects.</w:t>
      </w:r>
    </w:p>
    <w:p w14:paraId="5E0C2F58" w14:textId="5EE0F7A9" w:rsidR="002D4FD1" w:rsidRDefault="001A1730" w:rsidP="009D458D">
      <w:pPr>
        <w:ind w:left="-360" w:right="-360"/>
        <w:rPr>
          <w:bCs/>
          <w:sz w:val="20"/>
        </w:rPr>
      </w:pPr>
      <w:r>
        <w:rPr>
          <w:bCs/>
          <w:sz w:val="20"/>
        </w:rPr>
        <w:t>Holgard discussed the annual amount to run the facility including staff, inmate care, meals</w:t>
      </w:r>
      <w:r w:rsidR="00434AAB">
        <w:rPr>
          <w:bCs/>
          <w:sz w:val="20"/>
        </w:rPr>
        <w:t xml:space="preserve"> and</w:t>
      </w:r>
      <w:r>
        <w:rPr>
          <w:bCs/>
          <w:sz w:val="20"/>
        </w:rPr>
        <w:t xml:space="preserve"> building maintenance would be about 1.244 million dollars</w:t>
      </w:r>
      <w:r w:rsidR="00434AAB">
        <w:rPr>
          <w:bCs/>
          <w:sz w:val="20"/>
        </w:rPr>
        <w:t xml:space="preserve"> and a total of about $231.000 in utilities cost</w:t>
      </w:r>
      <w:r>
        <w:rPr>
          <w:bCs/>
          <w:sz w:val="20"/>
        </w:rPr>
        <w:t xml:space="preserve">. </w:t>
      </w:r>
      <w:r w:rsidR="00434AAB">
        <w:rPr>
          <w:bCs/>
          <w:sz w:val="20"/>
        </w:rPr>
        <w:t xml:space="preserve"> Holgard discussed the potential of revenue by having a contract with the US Marshalls for 24 inmates at a fee of $90 a day per inmate totaling about $2,400 a day for boarding. Holgard also added that transporting for the US Marshalls can add extra revenue. The transports would be scheduled ahead of time, which will minimize transporters and overtime by not having transporters waiting for a transport call at any giving time. </w:t>
      </w:r>
      <w:r w:rsidR="00675BF2">
        <w:rPr>
          <w:bCs/>
          <w:sz w:val="20"/>
        </w:rPr>
        <w:t xml:space="preserve">A </w:t>
      </w:r>
      <w:r w:rsidR="00727D7F">
        <w:rPr>
          <w:bCs/>
          <w:sz w:val="20"/>
        </w:rPr>
        <w:t>5-million-dollar</w:t>
      </w:r>
      <w:r w:rsidR="00675BF2">
        <w:rPr>
          <w:bCs/>
          <w:sz w:val="20"/>
        </w:rPr>
        <w:t xml:space="preserve"> loan, amortized at about 4% for eight years will total to $60,946 monthly payments. Holgard said, “Instead of an Opt Out and raise taxes, we can actually give taxpayers a tax break once the loan </w:t>
      </w:r>
      <w:r w:rsidR="002D4FD1">
        <w:rPr>
          <w:bCs/>
          <w:sz w:val="20"/>
        </w:rPr>
        <w:t>is</w:t>
      </w:r>
      <w:r w:rsidR="00675BF2">
        <w:rPr>
          <w:bCs/>
          <w:sz w:val="20"/>
        </w:rPr>
        <w:t xml:space="preserve"> paid off after eight years.” </w:t>
      </w:r>
    </w:p>
    <w:p w14:paraId="0CBFF58D" w14:textId="77777777" w:rsidR="0058275F" w:rsidRDefault="0058275F" w:rsidP="009D458D">
      <w:pPr>
        <w:ind w:left="-360" w:right="-360"/>
        <w:rPr>
          <w:bCs/>
          <w:sz w:val="20"/>
        </w:rPr>
      </w:pPr>
      <w:r>
        <w:rPr>
          <w:bCs/>
          <w:sz w:val="20"/>
        </w:rPr>
        <w:t xml:space="preserve">The cost per square footage was discussed.  The group will be working with </w:t>
      </w:r>
      <w:r w:rsidR="00675BF2">
        <w:rPr>
          <w:bCs/>
          <w:sz w:val="20"/>
        </w:rPr>
        <w:t xml:space="preserve">31,000 square feet, </w:t>
      </w:r>
      <w:r>
        <w:rPr>
          <w:bCs/>
          <w:sz w:val="20"/>
        </w:rPr>
        <w:t xml:space="preserve">which </w:t>
      </w:r>
      <w:r w:rsidR="00675BF2">
        <w:rPr>
          <w:bCs/>
          <w:sz w:val="20"/>
        </w:rPr>
        <w:t>includ</w:t>
      </w:r>
      <w:r>
        <w:rPr>
          <w:bCs/>
          <w:sz w:val="20"/>
        </w:rPr>
        <w:t>es</w:t>
      </w:r>
      <w:r w:rsidR="00675BF2">
        <w:rPr>
          <w:bCs/>
          <w:sz w:val="20"/>
        </w:rPr>
        <w:t xml:space="preserve"> administrative space at an “aggressive” cost of $150 per square footage. </w:t>
      </w:r>
      <w:r w:rsidR="006E435B">
        <w:rPr>
          <w:bCs/>
          <w:sz w:val="20"/>
        </w:rPr>
        <w:t>Cain asked what kind of architectural cost</w:t>
      </w:r>
      <w:r w:rsidR="00675BF2">
        <w:rPr>
          <w:bCs/>
          <w:sz w:val="20"/>
        </w:rPr>
        <w:t xml:space="preserve"> </w:t>
      </w:r>
      <w:r w:rsidR="006E435B">
        <w:rPr>
          <w:bCs/>
          <w:sz w:val="20"/>
        </w:rPr>
        <w:t xml:space="preserve">is expected. The answer was, a 7% to 8% which would be an additional $250.000 to $300,000.  </w:t>
      </w:r>
    </w:p>
    <w:p w14:paraId="7A83E628" w14:textId="1D0F1888" w:rsidR="009A04BC" w:rsidRDefault="0058275F" w:rsidP="009D458D">
      <w:pPr>
        <w:ind w:left="-360" w:right="-360"/>
        <w:rPr>
          <w:bCs/>
          <w:sz w:val="20"/>
        </w:rPr>
      </w:pPr>
      <w:r>
        <w:rPr>
          <w:bCs/>
          <w:sz w:val="20"/>
        </w:rPr>
        <w:t>There was discussion on building a jail on the courthouse grounds. “</w:t>
      </w:r>
      <w:r w:rsidR="00A019D8">
        <w:rPr>
          <w:bCs/>
          <w:sz w:val="20"/>
        </w:rPr>
        <w:t>It is difficult to really say because they would need time to look in to it.</w:t>
      </w:r>
      <w:r>
        <w:rPr>
          <w:bCs/>
          <w:sz w:val="20"/>
        </w:rPr>
        <w:t>”</w:t>
      </w:r>
      <w:r w:rsidR="00A019D8">
        <w:rPr>
          <w:bCs/>
          <w:sz w:val="20"/>
        </w:rPr>
        <w:t xml:space="preserve"> What they have is based on the Shopko building and with the requisite from Holgard. Cain sked the group if they had </w:t>
      </w:r>
      <w:r w:rsidR="00727D7F">
        <w:rPr>
          <w:bCs/>
          <w:sz w:val="20"/>
        </w:rPr>
        <w:t>asked Sheriff</w:t>
      </w:r>
      <w:r w:rsidR="00A019D8">
        <w:rPr>
          <w:bCs/>
          <w:sz w:val="20"/>
        </w:rPr>
        <w:t xml:space="preserve"> Boll for his opinion on </w:t>
      </w:r>
      <w:r w:rsidR="009A04BC">
        <w:rPr>
          <w:bCs/>
          <w:sz w:val="20"/>
        </w:rPr>
        <w:t xml:space="preserve">the needs and requirements for a new jail or if any of the other commissioners were asked. Cain explained the needs and wants of other commissioners and the Sheriff. A temporary building at the courthouse, space for the Sheriff’s office and </w:t>
      </w:r>
      <w:r w:rsidR="00727D7F">
        <w:rPr>
          <w:bCs/>
          <w:sz w:val="20"/>
        </w:rPr>
        <w:t>long-term</w:t>
      </w:r>
      <w:r w:rsidR="009A04BC">
        <w:rPr>
          <w:bCs/>
          <w:sz w:val="20"/>
        </w:rPr>
        <w:t xml:space="preserve"> holding of inmates. Cain asked the group if there were any discussions on building on the courthouse grounds, the answer was “No”. </w:t>
      </w:r>
      <w:r w:rsidR="009A04BC">
        <w:rPr>
          <w:bCs/>
          <w:sz w:val="20"/>
        </w:rPr>
        <w:lastRenderedPageBreak/>
        <w:t xml:space="preserve">The group explained that they were only presented with the Shopko building, however they can explore the courthouse grounds. </w:t>
      </w:r>
    </w:p>
    <w:p w14:paraId="31BCE5EB" w14:textId="36CD3D31" w:rsidR="0070406D" w:rsidRDefault="0070406D" w:rsidP="009D458D">
      <w:pPr>
        <w:ind w:left="-360" w:right="-360"/>
        <w:rPr>
          <w:bCs/>
          <w:sz w:val="20"/>
        </w:rPr>
      </w:pPr>
      <w:r>
        <w:rPr>
          <w:bCs/>
          <w:sz w:val="20"/>
        </w:rPr>
        <w:t xml:space="preserve">Hoff proposed a fee of $50,000 to assess, verify and design with guidelines and timeline along with a letter of intent to go forward with the Shopko project. </w:t>
      </w:r>
      <w:r w:rsidR="009A04BC">
        <w:rPr>
          <w:bCs/>
          <w:sz w:val="20"/>
        </w:rPr>
        <w:t xml:space="preserve"> </w:t>
      </w:r>
    </w:p>
    <w:p w14:paraId="1F273519" w14:textId="77777777" w:rsidR="002053AE" w:rsidRDefault="0070406D" w:rsidP="009D458D">
      <w:pPr>
        <w:ind w:left="-360" w:right="-360"/>
        <w:rPr>
          <w:bCs/>
          <w:sz w:val="20"/>
        </w:rPr>
      </w:pPr>
      <w:r>
        <w:rPr>
          <w:bCs/>
          <w:sz w:val="20"/>
        </w:rPr>
        <w:t>States Attorney Hare</w:t>
      </w:r>
      <w:r w:rsidR="002053AE">
        <w:rPr>
          <w:bCs/>
          <w:sz w:val="20"/>
        </w:rPr>
        <w:t xml:space="preserve"> commented that either way we go, we would still need the Opt Out to establish our credit and show lenders that we can make payments.</w:t>
      </w:r>
    </w:p>
    <w:p w14:paraId="6C3F156E" w14:textId="1C114400" w:rsidR="003B4B44" w:rsidRDefault="002053AE" w:rsidP="009D458D">
      <w:pPr>
        <w:ind w:left="-360" w:right="-360"/>
        <w:rPr>
          <w:bCs/>
          <w:sz w:val="20"/>
        </w:rPr>
      </w:pPr>
      <w:r>
        <w:rPr>
          <w:bCs/>
          <w:sz w:val="20"/>
        </w:rPr>
        <w:t xml:space="preserve">Sheriff Boll asked if the purchasing of the Shopko is included in the </w:t>
      </w:r>
      <w:r w:rsidR="00727D7F">
        <w:rPr>
          <w:bCs/>
          <w:sz w:val="20"/>
        </w:rPr>
        <w:t>5-million-dollar</w:t>
      </w:r>
      <w:r>
        <w:rPr>
          <w:bCs/>
          <w:sz w:val="20"/>
        </w:rPr>
        <w:t xml:space="preserve"> budget from Holgard. The answer was, “No”. Purchasing the Shopko building would be an additional 2 million dollars. </w:t>
      </w:r>
    </w:p>
    <w:p w14:paraId="0D606359" w14:textId="0041B434" w:rsidR="002D4FD1" w:rsidRDefault="003B4B44" w:rsidP="009D458D">
      <w:pPr>
        <w:ind w:left="-360" w:right="-360"/>
        <w:rPr>
          <w:bCs/>
          <w:sz w:val="20"/>
        </w:rPr>
      </w:pPr>
      <w:r>
        <w:rPr>
          <w:bCs/>
          <w:sz w:val="20"/>
        </w:rPr>
        <w:t xml:space="preserve">Holgard moved and Schilling seconded to sign the letter of intent. Rollcall vote: Holgard: Aye; Mohr: Nay; Schilling: Aye; Cain: Nay; and Houck: Nay. The motion failed.   </w:t>
      </w:r>
    </w:p>
    <w:p w14:paraId="5A98D5E4" w14:textId="77777777" w:rsidR="002D4FD1" w:rsidRDefault="002D4FD1" w:rsidP="009D458D">
      <w:pPr>
        <w:ind w:left="-360" w:right="-360"/>
        <w:rPr>
          <w:bCs/>
          <w:sz w:val="20"/>
        </w:rPr>
      </w:pPr>
    </w:p>
    <w:p w14:paraId="210F5CD6" w14:textId="72978ADC" w:rsidR="004C53C7" w:rsidRDefault="004C53C7" w:rsidP="004C53C7">
      <w:pPr>
        <w:ind w:left="-360" w:right="-360"/>
        <w:rPr>
          <w:sz w:val="20"/>
        </w:rPr>
      </w:pPr>
      <w:bookmarkStart w:id="1" w:name="_Hlk79135502"/>
      <w:r>
        <w:rPr>
          <w:sz w:val="20"/>
        </w:rPr>
        <w:t xml:space="preserve">At approximately 11:00 a.m. Chairperson Houck called the County Commission take a </w:t>
      </w:r>
      <w:r w:rsidR="00727D7F">
        <w:rPr>
          <w:sz w:val="20"/>
        </w:rPr>
        <w:t>five-minute</w:t>
      </w:r>
      <w:r>
        <w:rPr>
          <w:sz w:val="20"/>
        </w:rPr>
        <w:t xml:space="preserve"> break.</w:t>
      </w:r>
    </w:p>
    <w:p w14:paraId="79135DC8" w14:textId="77777777" w:rsidR="002D4FD1" w:rsidRDefault="002D4FD1" w:rsidP="009D458D">
      <w:pPr>
        <w:ind w:left="-360" w:right="-360"/>
        <w:rPr>
          <w:bCs/>
          <w:sz w:val="20"/>
        </w:rPr>
      </w:pPr>
    </w:p>
    <w:p w14:paraId="39B52A24" w14:textId="05B1780B" w:rsidR="00623947" w:rsidRDefault="00D65DBB" w:rsidP="00623947">
      <w:pPr>
        <w:ind w:left="-360" w:right="-360"/>
        <w:rPr>
          <w:sz w:val="20"/>
        </w:rPr>
      </w:pPr>
      <w:r>
        <w:rPr>
          <w:sz w:val="20"/>
        </w:rPr>
        <w:t xml:space="preserve">At 11:05 a.m. </w:t>
      </w:r>
      <w:r w:rsidR="00623947">
        <w:rPr>
          <w:sz w:val="20"/>
        </w:rPr>
        <w:t xml:space="preserve">Chairperson Houck called the County Commission meeting to reconvene. </w:t>
      </w:r>
    </w:p>
    <w:bookmarkEnd w:id="1"/>
    <w:p w14:paraId="175D5EC8" w14:textId="0BBED2B8" w:rsidR="002D4FD1" w:rsidRDefault="002D4FD1" w:rsidP="009D458D">
      <w:pPr>
        <w:ind w:left="-360" w:right="-360"/>
        <w:rPr>
          <w:bCs/>
          <w:sz w:val="20"/>
        </w:rPr>
      </w:pPr>
    </w:p>
    <w:p w14:paraId="001A0B9E" w14:textId="77777777" w:rsidR="00C27446" w:rsidRDefault="00C27446" w:rsidP="009D458D">
      <w:pPr>
        <w:ind w:left="-360" w:right="-360"/>
        <w:rPr>
          <w:b/>
          <w:sz w:val="20"/>
        </w:rPr>
      </w:pPr>
    </w:p>
    <w:p w14:paraId="60F02971" w14:textId="214F73CC" w:rsidR="002E26B2" w:rsidRDefault="00623947" w:rsidP="009D458D">
      <w:pPr>
        <w:ind w:left="-360" w:right="-360"/>
        <w:rPr>
          <w:b/>
          <w:sz w:val="20"/>
        </w:rPr>
      </w:pPr>
      <w:r w:rsidRPr="00623947">
        <w:rPr>
          <w:b/>
          <w:sz w:val="20"/>
        </w:rPr>
        <w:t xml:space="preserve">STATE LEGISATIVE AUDIT: </w:t>
      </w:r>
    </w:p>
    <w:p w14:paraId="62C29029" w14:textId="16752280" w:rsidR="00623947" w:rsidRDefault="0058275F" w:rsidP="00A302CD">
      <w:pPr>
        <w:ind w:left="-360" w:right="-360"/>
        <w:rPr>
          <w:bCs/>
          <w:sz w:val="20"/>
        </w:rPr>
      </w:pPr>
      <w:r>
        <w:rPr>
          <w:bCs/>
          <w:sz w:val="20"/>
        </w:rPr>
        <w:t>Russell Olson, Auditor General and Dave Schlosser</w:t>
      </w:r>
      <w:r w:rsidR="00652D58">
        <w:rPr>
          <w:bCs/>
          <w:sz w:val="20"/>
        </w:rPr>
        <w:t xml:space="preserve">, Auditor presented their 2018-2019 Audit report. Olson reported that there </w:t>
      </w:r>
      <w:r w:rsidR="006F6747">
        <w:rPr>
          <w:bCs/>
          <w:sz w:val="20"/>
        </w:rPr>
        <w:t xml:space="preserve">were </w:t>
      </w:r>
      <w:r w:rsidR="00652D58">
        <w:rPr>
          <w:bCs/>
          <w:sz w:val="20"/>
        </w:rPr>
        <w:t xml:space="preserve">several errors with the county’s financial records. </w:t>
      </w:r>
      <w:r w:rsidR="00016BA4">
        <w:rPr>
          <w:bCs/>
          <w:sz w:val="20"/>
        </w:rPr>
        <w:t>T</w:t>
      </w:r>
      <w:r w:rsidR="00652D58">
        <w:rPr>
          <w:bCs/>
          <w:sz w:val="20"/>
        </w:rPr>
        <w:t>hese</w:t>
      </w:r>
      <w:r w:rsidR="00016BA4">
        <w:rPr>
          <w:bCs/>
          <w:sz w:val="20"/>
        </w:rPr>
        <w:t xml:space="preserve"> same </w:t>
      </w:r>
      <w:r w:rsidR="00652D58">
        <w:rPr>
          <w:bCs/>
          <w:sz w:val="20"/>
        </w:rPr>
        <w:t xml:space="preserve">errors </w:t>
      </w:r>
      <w:r w:rsidR="00016BA4">
        <w:rPr>
          <w:bCs/>
          <w:sz w:val="20"/>
        </w:rPr>
        <w:t xml:space="preserve">were discussed with the County Auditor, </w:t>
      </w:r>
      <w:r w:rsidR="000B2408">
        <w:rPr>
          <w:bCs/>
          <w:sz w:val="20"/>
        </w:rPr>
        <w:t>Rebecca Krein</w:t>
      </w:r>
      <w:r w:rsidR="00016BA4">
        <w:rPr>
          <w:bCs/>
          <w:sz w:val="20"/>
        </w:rPr>
        <w:t xml:space="preserve"> after their </w:t>
      </w:r>
      <w:r w:rsidR="002A2E71">
        <w:rPr>
          <w:bCs/>
          <w:sz w:val="20"/>
        </w:rPr>
        <w:t>2016-2017 audit</w:t>
      </w:r>
      <w:r w:rsidR="00016BA4">
        <w:rPr>
          <w:bCs/>
          <w:sz w:val="20"/>
        </w:rPr>
        <w:t xml:space="preserve"> and was told</w:t>
      </w:r>
      <w:r w:rsidR="00823287">
        <w:rPr>
          <w:bCs/>
          <w:sz w:val="20"/>
        </w:rPr>
        <w:t xml:space="preserve"> to</w:t>
      </w:r>
      <w:r w:rsidR="00016BA4">
        <w:rPr>
          <w:bCs/>
          <w:sz w:val="20"/>
        </w:rPr>
        <w:t xml:space="preserve"> make corrections.</w:t>
      </w:r>
      <w:r w:rsidR="002A2E71">
        <w:rPr>
          <w:bCs/>
          <w:sz w:val="20"/>
        </w:rPr>
        <w:t xml:space="preserve"> </w:t>
      </w:r>
      <w:r w:rsidR="00016BA4">
        <w:rPr>
          <w:bCs/>
          <w:sz w:val="20"/>
        </w:rPr>
        <w:t>H</w:t>
      </w:r>
      <w:r w:rsidR="002A2E71">
        <w:rPr>
          <w:bCs/>
          <w:sz w:val="20"/>
        </w:rPr>
        <w:t xml:space="preserve">owever, </w:t>
      </w:r>
      <w:r w:rsidR="00652D58">
        <w:rPr>
          <w:bCs/>
          <w:sz w:val="20"/>
        </w:rPr>
        <w:t>they found no evidence of corrections</w:t>
      </w:r>
      <w:r w:rsidR="002A2E71">
        <w:rPr>
          <w:bCs/>
          <w:sz w:val="20"/>
        </w:rPr>
        <w:t xml:space="preserve"> </w:t>
      </w:r>
      <w:r w:rsidR="006B0E7A">
        <w:rPr>
          <w:bCs/>
          <w:sz w:val="20"/>
        </w:rPr>
        <w:t xml:space="preserve">being </w:t>
      </w:r>
      <w:r w:rsidR="002A2E71">
        <w:rPr>
          <w:bCs/>
          <w:sz w:val="20"/>
        </w:rPr>
        <w:t>made</w:t>
      </w:r>
      <w:r w:rsidR="00652D58">
        <w:rPr>
          <w:bCs/>
          <w:sz w:val="20"/>
        </w:rPr>
        <w:t>.</w:t>
      </w:r>
      <w:r w:rsidR="000B2408">
        <w:rPr>
          <w:bCs/>
          <w:sz w:val="20"/>
        </w:rPr>
        <w:t xml:space="preserve"> Deficiencies in internal control, violations of laws, rules and regulations and provisions of contracts and grant agreements. Deficiencies in balancing with the County Treasurer</w:t>
      </w:r>
      <w:r w:rsidR="002A2E71">
        <w:rPr>
          <w:bCs/>
          <w:sz w:val="20"/>
        </w:rPr>
        <w:t>,</w:t>
      </w:r>
      <w:r w:rsidR="000B2408">
        <w:rPr>
          <w:bCs/>
          <w:sz w:val="20"/>
        </w:rPr>
        <w:t xml:space="preserve"> </w:t>
      </w:r>
      <w:r w:rsidR="002A2E71">
        <w:rPr>
          <w:bCs/>
          <w:sz w:val="20"/>
        </w:rPr>
        <w:t>m</w:t>
      </w:r>
      <w:r w:rsidR="000B2408">
        <w:rPr>
          <w:bCs/>
          <w:sz w:val="20"/>
        </w:rPr>
        <w:t xml:space="preserve">onies receipted into wrong funds which resulted in incorrect balances. Incorrect remittance of State Fines to local schools which resulted to approximately </w:t>
      </w:r>
      <w:r w:rsidR="006F6747">
        <w:rPr>
          <w:bCs/>
          <w:sz w:val="20"/>
        </w:rPr>
        <w:t xml:space="preserve">a </w:t>
      </w:r>
      <w:r w:rsidR="000B2408">
        <w:rPr>
          <w:bCs/>
          <w:sz w:val="20"/>
        </w:rPr>
        <w:t>$177,000 error</w:t>
      </w:r>
      <w:r w:rsidR="00517ACB">
        <w:rPr>
          <w:bCs/>
          <w:sz w:val="20"/>
        </w:rPr>
        <w:t>, which will need to paid to Mobridge-Pollock School</w:t>
      </w:r>
      <w:r w:rsidR="000B2408">
        <w:rPr>
          <w:bCs/>
          <w:sz w:val="20"/>
        </w:rPr>
        <w:t>.</w:t>
      </w:r>
      <w:r w:rsidR="00ED428F">
        <w:rPr>
          <w:bCs/>
          <w:sz w:val="20"/>
        </w:rPr>
        <w:t xml:space="preserve"> </w:t>
      </w:r>
      <w:r w:rsidR="000B2408">
        <w:rPr>
          <w:bCs/>
          <w:sz w:val="20"/>
        </w:rPr>
        <w:t>Performing cash transfer</w:t>
      </w:r>
      <w:r w:rsidR="00ED428F">
        <w:rPr>
          <w:bCs/>
          <w:sz w:val="20"/>
        </w:rPr>
        <w:t>s</w:t>
      </w:r>
      <w:r w:rsidR="000B2408">
        <w:rPr>
          <w:bCs/>
          <w:sz w:val="20"/>
        </w:rPr>
        <w:t xml:space="preserve"> with</w:t>
      </w:r>
      <w:r w:rsidR="00ED428F">
        <w:rPr>
          <w:bCs/>
          <w:sz w:val="20"/>
        </w:rPr>
        <w:t xml:space="preserve"> no evidence in the minutes of approval by the County Commissioners.</w:t>
      </w:r>
      <w:r w:rsidR="000B2408">
        <w:rPr>
          <w:bCs/>
          <w:sz w:val="20"/>
        </w:rPr>
        <w:t xml:space="preserve"> </w:t>
      </w:r>
      <w:r w:rsidR="00ED428F">
        <w:rPr>
          <w:bCs/>
          <w:sz w:val="20"/>
        </w:rPr>
        <w:t>Annual financial reports not published in a timely manner</w:t>
      </w:r>
      <w:r w:rsidR="002A2E71">
        <w:rPr>
          <w:bCs/>
          <w:sz w:val="20"/>
        </w:rPr>
        <w:t>,</w:t>
      </w:r>
      <w:r w:rsidR="00ED428F">
        <w:rPr>
          <w:bCs/>
          <w:sz w:val="20"/>
        </w:rPr>
        <w:t xml:space="preserve"> </w:t>
      </w:r>
      <w:r w:rsidR="002A2E71">
        <w:rPr>
          <w:bCs/>
          <w:sz w:val="20"/>
        </w:rPr>
        <w:t>a</w:t>
      </w:r>
      <w:r w:rsidR="00ED428F">
        <w:rPr>
          <w:bCs/>
          <w:sz w:val="20"/>
        </w:rPr>
        <w:t xml:space="preserve"> few instances where the adoption of a budget supplement </w:t>
      </w:r>
      <w:r w:rsidR="00F85973">
        <w:rPr>
          <w:bCs/>
          <w:sz w:val="20"/>
        </w:rPr>
        <w:t>was</w:t>
      </w:r>
      <w:r w:rsidR="00ED428F">
        <w:rPr>
          <w:bCs/>
          <w:sz w:val="20"/>
        </w:rPr>
        <w:t xml:space="preserve"> not published. Receipts not properly apportioned, </w:t>
      </w:r>
      <w:r w:rsidR="002A2E71">
        <w:rPr>
          <w:bCs/>
          <w:sz w:val="20"/>
        </w:rPr>
        <w:t>i</w:t>
      </w:r>
      <w:r w:rsidR="00ED428F">
        <w:rPr>
          <w:bCs/>
          <w:sz w:val="20"/>
        </w:rPr>
        <w:t xml:space="preserve">nadequate financial reporting, </w:t>
      </w:r>
      <w:r w:rsidR="002A2E71">
        <w:rPr>
          <w:bCs/>
          <w:sz w:val="20"/>
        </w:rPr>
        <w:t>i</w:t>
      </w:r>
      <w:r w:rsidR="00ED428F">
        <w:rPr>
          <w:bCs/>
          <w:sz w:val="20"/>
        </w:rPr>
        <w:t xml:space="preserve">nvestment earning not properly credited and other </w:t>
      </w:r>
      <w:r w:rsidR="006F6747">
        <w:rPr>
          <w:bCs/>
          <w:sz w:val="20"/>
        </w:rPr>
        <w:t>les</w:t>
      </w:r>
      <w:r w:rsidR="00F85973">
        <w:rPr>
          <w:bCs/>
          <w:sz w:val="20"/>
        </w:rPr>
        <w:t>s</w:t>
      </w:r>
      <w:r w:rsidR="006F6747">
        <w:rPr>
          <w:bCs/>
          <w:sz w:val="20"/>
        </w:rPr>
        <w:t xml:space="preserve"> s</w:t>
      </w:r>
      <w:r w:rsidR="00ED428F">
        <w:rPr>
          <w:bCs/>
          <w:sz w:val="20"/>
        </w:rPr>
        <w:t xml:space="preserve">ignificant errors. </w:t>
      </w:r>
      <w:r w:rsidR="002A2E71">
        <w:rPr>
          <w:bCs/>
          <w:sz w:val="20"/>
        </w:rPr>
        <w:t>Olson and Schlosser recommended to have their current Auditor</w:t>
      </w:r>
      <w:r w:rsidR="00F85973">
        <w:rPr>
          <w:bCs/>
          <w:sz w:val="20"/>
        </w:rPr>
        <w:t xml:space="preserve">, </w:t>
      </w:r>
      <w:r w:rsidR="00016BA4">
        <w:rPr>
          <w:bCs/>
          <w:sz w:val="20"/>
        </w:rPr>
        <w:t xml:space="preserve">Eva Cagnones </w:t>
      </w:r>
      <w:r w:rsidR="002A2E71">
        <w:rPr>
          <w:bCs/>
          <w:sz w:val="20"/>
        </w:rPr>
        <w:t xml:space="preserve">and </w:t>
      </w:r>
      <w:r w:rsidR="00016BA4">
        <w:rPr>
          <w:bCs/>
          <w:sz w:val="20"/>
        </w:rPr>
        <w:t xml:space="preserve">current </w:t>
      </w:r>
      <w:r w:rsidR="002A2E71">
        <w:rPr>
          <w:bCs/>
          <w:sz w:val="20"/>
        </w:rPr>
        <w:t>Treasurer</w:t>
      </w:r>
      <w:r w:rsidR="00F85973">
        <w:rPr>
          <w:bCs/>
          <w:sz w:val="20"/>
        </w:rPr>
        <w:t>,</w:t>
      </w:r>
      <w:r w:rsidR="002A2E71">
        <w:rPr>
          <w:bCs/>
          <w:sz w:val="20"/>
        </w:rPr>
        <w:t xml:space="preserve"> </w:t>
      </w:r>
      <w:r w:rsidR="00016BA4">
        <w:rPr>
          <w:bCs/>
          <w:sz w:val="20"/>
        </w:rPr>
        <w:t>Cindy Geier</w:t>
      </w:r>
      <w:r w:rsidR="00F85973">
        <w:rPr>
          <w:bCs/>
          <w:sz w:val="20"/>
        </w:rPr>
        <w:t>,</w:t>
      </w:r>
      <w:r w:rsidR="00016BA4">
        <w:rPr>
          <w:bCs/>
          <w:sz w:val="20"/>
        </w:rPr>
        <w:t xml:space="preserve"> </w:t>
      </w:r>
      <w:r w:rsidR="002A2E71">
        <w:rPr>
          <w:bCs/>
          <w:sz w:val="20"/>
        </w:rPr>
        <w:t xml:space="preserve">contact the County’s accounting developer/system for assistance in finding when, where and what started the </w:t>
      </w:r>
      <w:r w:rsidR="006F6747">
        <w:rPr>
          <w:bCs/>
          <w:sz w:val="20"/>
        </w:rPr>
        <w:t>unbalance</w:t>
      </w:r>
      <w:r w:rsidR="002A2E71">
        <w:rPr>
          <w:bCs/>
          <w:sz w:val="20"/>
        </w:rPr>
        <w:t xml:space="preserve"> in the county’s program. They may be able to “res</w:t>
      </w:r>
      <w:r w:rsidR="006F6747">
        <w:rPr>
          <w:bCs/>
          <w:sz w:val="20"/>
        </w:rPr>
        <w:t>e</w:t>
      </w:r>
      <w:r w:rsidR="002A2E71">
        <w:rPr>
          <w:bCs/>
          <w:sz w:val="20"/>
        </w:rPr>
        <w:t xml:space="preserve">t” the program so that the county can begin at zero and move forward. </w:t>
      </w:r>
      <w:r w:rsidR="002713C9">
        <w:rPr>
          <w:bCs/>
          <w:sz w:val="20"/>
        </w:rPr>
        <w:t>“</w:t>
      </w:r>
      <w:r w:rsidR="002A2E71">
        <w:rPr>
          <w:bCs/>
          <w:sz w:val="20"/>
        </w:rPr>
        <w:t>These error</w:t>
      </w:r>
      <w:r w:rsidR="006F6747">
        <w:rPr>
          <w:bCs/>
          <w:sz w:val="20"/>
        </w:rPr>
        <w:t>s</w:t>
      </w:r>
      <w:r w:rsidR="002A2E71">
        <w:rPr>
          <w:bCs/>
          <w:sz w:val="20"/>
        </w:rPr>
        <w:t xml:space="preserve"> are years in the making and may not be worth the time and money to reconcile.</w:t>
      </w:r>
      <w:r w:rsidR="002713C9">
        <w:rPr>
          <w:bCs/>
          <w:sz w:val="20"/>
        </w:rPr>
        <w:t>”</w:t>
      </w:r>
      <w:r w:rsidR="00517ACB">
        <w:rPr>
          <w:bCs/>
          <w:sz w:val="20"/>
        </w:rPr>
        <w:t xml:space="preserve"> Said Auditor General Olson.</w:t>
      </w:r>
      <w:r w:rsidR="002A2E71">
        <w:rPr>
          <w:bCs/>
          <w:sz w:val="20"/>
        </w:rPr>
        <w:t xml:space="preserve"> </w:t>
      </w:r>
      <w:r w:rsidR="00517ACB">
        <w:rPr>
          <w:bCs/>
          <w:sz w:val="20"/>
        </w:rPr>
        <w:t>Some</w:t>
      </w:r>
      <w:r w:rsidR="002A2E71">
        <w:rPr>
          <w:bCs/>
          <w:sz w:val="20"/>
        </w:rPr>
        <w:t xml:space="preserve"> commissioners had a few questions on how to correct these errors and ensure that these errors </w:t>
      </w:r>
      <w:r w:rsidR="00A302CD">
        <w:rPr>
          <w:bCs/>
          <w:sz w:val="20"/>
        </w:rPr>
        <w:t>won’t happen</w:t>
      </w:r>
      <w:r w:rsidR="002A2E71">
        <w:rPr>
          <w:bCs/>
          <w:sz w:val="20"/>
        </w:rPr>
        <w:t xml:space="preserve"> again. Olson and Schlosser made many recommendations on what steps to take to </w:t>
      </w:r>
      <w:r w:rsidR="006F6747">
        <w:rPr>
          <w:bCs/>
          <w:sz w:val="20"/>
        </w:rPr>
        <w:t>strengthen</w:t>
      </w:r>
      <w:r w:rsidR="002A2E71">
        <w:rPr>
          <w:bCs/>
          <w:sz w:val="20"/>
        </w:rPr>
        <w:t xml:space="preserve"> the County’s internal control system. Olson and Schlosser extended their assistance to the Cou</w:t>
      </w:r>
      <w:r w:rsidR="006F6747">
        <w:rPr>
          <w:bCs/>
          <w:sz w:val="20"/>
        </w:rPr>
        <w:t>n</w:t>
      </w:r>
      <w:r w:rsidR="002A2E71">
        <w:rPr>
          <w:bCs/>
          <w:sz w:val="20"/>
        </w:rPr>
        <w:t>ty’s Treasurer and Auditor</w:t>
      </w:r>
      <w:r w:rsidR="00ED428F">
        <w:rPr>
          <w:bCs/>
          <w:sz w:val="20"/>
        </w:rPr>
        <w:t xml:space="preserve"> </w:t>
      </w:r>
      <w:r w:rsidR="002A2E71">
        <w:rPr>
          <w:bCs/>
          <w:sz w:val="20"/>
        </w:rPr>
        <w:t>and can be reached via email or telephone for questions or advice.</w:t>
      </w:r>
      <w:r w:rsidR="000B2408">
        <w:rPr>
          <w:bCs/>
          <w:sz w:val="20"/>
        </w:rPr>
        <w:t xml:space="preserve"> </w:t>
      </w:r>
      <w:r w:rsidR="00652D58">
        <w:rPr>
          <w:bCs/>
          <w:sz w:val="20"/>
        </w:rPr>
        <w:t xml:space="preserve"> </w:t>
      </w:r>
      <w:r w:rsidR="006F6747">
        <w:rPr>
          <w:bCs/>
          <w:sz w:val="20"/>
        </w:rPr>
        <w:t xml:space="preserve">They ended their presentation by asking the Commissioner Chairperson to add any comments to this audit report, sign and return to them. The discussion ended at approximately 12:55 p.m.   </w:t>
      </w:r>
    </w:p>
    <w:p w14:paraId="6473B9BE" w14:textId="46A98D8F" w:rsidR="006F6747" w:rsidRDefault="006F6747" w:rsidP="009D458D">
      <w:pPr>
        <w:ind w:left="-360" w:right="-360"/>
        <w:rPr>
          <w:bCs/>
          <w:sz w:val="20"/>
        </w:rPr>
      </w:pPr>
    </w:p>
    <w:p w14:paraId="71A87120" w14:textId="1A0137ED" w:rsidR="006F6747" w:rsidRDefault="006F6747" w:rsidP="009D458D">
      <w:pPr>
        <w:ind w:left="-360" w:right="-360"/>
        <w:rPr>
          <w:b/>
          <w:sz w:val="20"/>
        </w:rPr>
      </w:pPr>
      <w:r w:rsidRPr="006F6747">
        <w:rPr>
          <w:b/>
          <w:sz w:val="20"/>
        </w:rPr>
        <w:t>COMMISSIONER:</w:t>
      </w:r>
    </w:p>
    <w:p w14:paraId="3BCB40A9" w14:textId="783F2640" w:rsidR="006F6747" w:rsidRDefault="006F6747" w:rsidP="009D458D">
      <w:pPr>
        <w:ind w:left="-360" w:right="-360"/>
        <w:rPr>
          <w:bCs/>
          <w:sz w:val="20"/>
        </w:rPr>
      </w:pPr>
      <w:r w:rsidRPr="006F6747">
        <w:rPr>
          <w:bCs/>
          <w:sz w:val="20"/>
        </w:rPr>
        <w:t xml:space="preserve">Cain moved and Mohr seconded to execute a letter of intent with Tobin Morris of Colliers Securities </w:t>
      </w:r>
    </w:p>
    <w:p w14:paraId="29AB5D70" w14:textId="2E2C52A7" w:rsidR="00C27446" w:rsidRDefault="00C27446" w:rsidP="009D458D">
      <w:pPr>
        <w:ind w:left="-360" w:right="-360"/>
        <w:rPr>
          <w:bCs/>
          <w:sz w:val="20"/>
        </w:rPr>
      </w:pPr>
    </w:p>
    <w:p w14:paraId="3EA79F30" w14:textId="3F92B88C" w:rsidR="00C27446" w:rsidRDefault="00C27446" w:rsidP="009D458D">
      <w:pPr>
        <w:ind w:left="-360" w:right="-360"/>
        <w:rPr>
          <w:bCs/>
          <w:sz w:val="20"/>
        </w:rPr>
      </w:pPr>
    </w:p>
    <w:p w14:paraId="7ABEB0F7" w14:textId="0097F955" w:rsidR="00C27446" w:rsidRDefault="00C27446" w:rsidP="009D458D">
      <w:pPr>
        <w:ind w:left="-360" w:right="-360"/>
        <w:rPr>
          <w:bCs/>
          <w:sz w:val="20"/>
        </w:rPr>
      </w:pPr>
    </w:p>
    <w:p w14:paraId="6144E042" w14:textId="2A5C2E87" w:rsidR="00C27446" w:rsidRDefault="00C27446" w:rsidP="009D458D">
      <w:pPr>
        <w:ind w:left="-360" w:right="-360"/>
        <w:rPr>
          <w:bCs/>
          <w:sz w:val="20"/>
        </w:rPr>
      </w:pPr>
    </w:p>
    <w:p w14:paraId="2D71BB39" w14:textId="7F284CCD" w:rsidR="00C27446" w:rsidRDefault="00C27446" w:rsidP="009D458D">
      <w:pPr>
        <w:ind w:left="-360" w:right="-360"/>
        <w:rPr>
          <w:bCs/>
          <w:sz w:val="20"/>
        </w:rPr>
      </w:pPr>
    </w:p>
    <w:p w14:paraId="48173F2C" w14:textId="3EDF47A3" w:rsidR="00C27446" w:rsidRDefault="00C27446" w:rsidP="009D458D">
      <w:pPr>
        <w:ind w:left="-360" w:right="-360"/>
        <w:rPr>
          <w:bCs/>
          <w:sz w:val="20"/>
        </w:rPr>
      </w:pPr>
    </w:p>
    <w:p w14:paraId="16CC0B17" w14:textId="2CD220C9" w:rsidR="00C27446" w:rsidRDefault="00C27446" w:rsidP="009D458D">
      <w:pPr>
        <w:ind w:left="-360" w:right="-360"/>
        <w:rPr>
          <w:bCs/>
          <w:sz w:val="20"/>
        </w:rPr>
      </w:pPr>
    </w:p>
    <w:p w14:paraId="1440980A" w14:textId="0D156305" w:rsidR="00C27446" w:rsidRDefault="00C27446" w:rsidP="009D458D">
      <w:pPr>
        <w:ind w:left="-360" w:right="-360"/>
        <w:rPr>
          <w:bCs/>
          <w:sz w:val="20"/>
        </w:rPr>
      </w:pPr>
    </w:p>
    <w:p w14:paraId="088470D1" w14:textId="5BE8A5AA" w:rsidR="00C27446" w:rsidRDefault="00C27446" w:rsidP="009D458D">
      <w:pPr>
        <w:ind w:left="-360" w:right="-360"/>
        <w:rPr>
          <w:bCs/>
          <w:sz w:val="20"/>
        </w:rPr>
      </w:pPr>
    </w:p>
    <w:p w14:paraId="07285D41" w14:textId="328E28B5" w:rsidR="00C27446" w:rsidRDefault="00C27446" w:rsidP="009D458D">
      <w:pPr>
        <w:ind w:left="-360" w:right="-360"/>
        <w:rPr>
          <w:bCs/>
          <w:sz w:val="20"/>
        </w:rPr>
      </w:pPr>
    </w:p>
    <w:p w14:paraId="12BC7409" w14:textId="62BC2D4C" w:rsidR="00C27446" w:rsidRDefault="00C27446" w:rsidP="009D458D">
      <w:pPr>
        <w:ind w:left="-360" w:right="-360"/>
        <w:rPr>
          <w:bCs/>
          <w:sz w:val="20"/>
        </w:rPr>
      </w:pPr>
    </w:p>
    <w:p w14:paraId="6822A701" w14:textId="146DCEDF" w:rsidR="00C27446" w:rsidRDefault="00C27446" w:rsidP="009D458D">
      <w:pPr>
        <w:ind w:left="-360" w:right="-360"/>
        <w:rPr>
          <w:bCs/>
          <w:sz w:val="20"/>
        </w:rPr>
      </w:pPr>
    </w:p>
    <w:p w14:paraId="53A5FE01" w14:textId="220E40A9" w:rsidR="00C27446" w:rsidRPr="00603E93" w:rsidRDefault="00C27446" w:rsidP="009D458D">
      <w:pPr>
        <w:ind w:left="-360" w:right="-360"/>
        <w:rPr>
          <w:bCs/>
          <w:sz w:val="18"/>
          <w:szCs w:val="18"/>
        </w:rPr>
      </w:pPr>
    </w:p>
    <w:p w14:paraId="17D35423" w14:textId="77777777" w:rsidR="00C27446" w:rsidRPr="00603E93" w:rsidRDefault="00C27446" w:rsidP="009D458D">
      <w:pPr>
        <w:ind w:left="-360" w:right="-360"/>
        <w:rPr>
          <w:bCs/>
          <w:sz w:val="18"/>
          <w:szCs w:val="18"/>
        </w:rPr>
      </w:pPr>
    </w:p>
    <w:p w14:paraId="08D921DD" w14:textId="144328EE" w:rsidR="00C27446" w:rsidRPr="00603E93" w:rsidRDefault="00C27446" w:rsidP="001747E5">
      <w:pPr>
        <w:rPr>
          <w:rFonts w:ascii="Arial Black" w:hAnsi="Arial Black"/>
          <w:sz w:val="18"/>
          <w:szCs w:val="18"/>
        </w:rPr>
      </w:pPr>
      <w:r w:rsidRPr="00603E93">
        <w:rPr>
          <w:noProof/>
          <w:sz w:val="18"/>
          <w:szCs w:val="18"/>
        </w:rPr>
        <w:lastRenderedPageBreak/>
        <w:drawing>
          <wp:anchor distT="0" distB="0" distL="114300" distR="114300" simplePos="0" relativeHeight="251659264" behindDoc="1" locked="0" layoutInCell="1" allowOverlap="1" wp14:anchorId="4F0276DB" wp14:editId="2C968B6C">
            <wp:simplePos x="0" y="0"/>
            <wp:positionH relativeFrom="column">
              <wp:posOffset>5219700</wp:posOffset>
            </wp:positionH>
            <wp:positionV relativeFrom="paragraph">
              <wp:posOffset>9525</wp:posOffset>
            </wp:positionV>
            <wp:extent cx="904875" cy="612775"/>
            <wp:effectExtent l="0" t="0" r="9525" b="0"/>
            <wp:wrapTight wrapText="bothSides">
              <wp:wrapPolygon edited="0">
                <wp:start x="0" y="0"/>
                <wp:lineTo x="0" y="20817"/>
                <wp:lineTo x="21373" y="20817"/>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04875" cy="612775"/>
                    </a:xfrm>
                    <a:prstGeom prst="rect">
                      <a:avLst/>
                    </a:prstGeom>
                  </pic:spPr>
                </pic:pic>
              </a:graphicData>
            </a:graphic>
            <wp14:sizeRelH relativeFrom="page">
              <wp14:pctWidth>0</wp14:pctWidth>
            </wp14:sizeRelH>
            <wp14:sizeRelV relativeFrom="page">
              <wp14:pctHeight>0</wp14:pctHeight>
            </wp14:sizeRelV>
          </wp:anchor>
        </w:drawing>
      </w:r>
      <w:r w:rsidRPr="00603E93">
        <w:rPr>
          <w:sz w:val="18"/>
          <w:szCs w:val="18"/>
        </w:rPr>
        <w:tab/>
      </w:r>
      <w:r w:rsidRPr="00603E93">
        <w:rPr>
          <w:sz w:val="18"/>
          <w:szCs w:val="18"/>
        </w:rPr>
        <w:tab/>
      </w:r>
      <w:r w:rsidRPr="00603E93">
        <w:rPr>
          <w:sz w:val="18"/>
          <w:szCs w:val="18"/>
        </w:rPr>
        <w:tab/>
      </w:r>
      <w:r w:rsidRPr="00603E93">
        <w:rPr>
          <w:sz w:val="18"/>
          <w:szCs w:val="18"/>
        </w:rPr>
        <w:tab/>
      </w:r>
      <w:r w:rsidRPr="00603E93">
        <w:rPr>
          <w:sz w:val="18"/>
          <w:szCs w:val="18"/>
        </w:rPr>
        <w:tab/>
      </w:r>
      <w:r w:rsidRPr="00603E93">
        <w:rPr>
          <w:rFonts w:ascii="Arial Black" w:hAnsi="Arial Black"/>
          <w:sz w:val="18"/>
          <w:szCs w:val="18"/>
        </w:rPr>
        <w:t>Colliers Securities LLC</w:t>
      </w:r>
    </w:p>
    <w:p w14:paraId="0CF4C4F3" w14:textId="77777777" w:rsidR="00C27446" w:rsidRPr="00603E93" w:rsidRDefault="00C27446" w:rsidP="001747E5">
      <w:pPr>
        <w:rPr>
          <w:rFonts w:ascii="Arial Black" w:hAnsi="Arial Black"/>
          <w:sz w:val="18"/>
          <w:szCs w:val="18"/>
        </w:rPr>
      </w:pP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t>124 W Dakota Avenue</w:t>
      </w:r>
    </w:p>
    <w:p w14:paraId="25345175" w14:textId="77777777" w:rsidR="00C27446" w:rsidRPr="00603E93" w:rsidRDefault="00C27446" w:rsidP="001747E5">
      <w:pPr>
        <w:rPr>
          <w:rFonts w:ascii="Arial Black" w:hAnsi="Arial Black"/>
          <w:sz w:val="18"/>
          <w:szCs w:val="18"/>
        </w:rPr>
      </w:pP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t>Pierre, SD  57501</w:t>
      </w:r>
    </w:p>
    <w:p w14:paraId="6325AB4D" w14:textId="77777777" w:rsidR="00C27446" w:rsidRPr="00603E93" w:rsidRDefault="00C27446" w:rsidP="001747E5">
      <w:pPr>
        <w:rPr>
          <w:rFonts w:ascii="Arial Black" w:hAnsi="Arial Black"/>
          <w:sz w:val="18"/>
          <w:szCs w:val="18"/>
        </w:rPr>
      </w:pP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t>colliers.com</w:t>
      </w:r>
    </w:p>
    <w:p w14:paraId="230C56CA" w14:textId="77777777" w:rsidR="00C27446" w:rsidRPr="00603E93" w:rsidRDefault="00C27446" w:rsidP="001747E5">
      <w:pPr>
        <w:rPr>
          <w:rFonts w:ascii="Arial" w:hAnsi="Arial" w:cs="Arial"/>
          <w:sz w:val="18"/>
          <w:szCs w:val="18"/>
        </w:rPr>
      </w:pPr>
    </w:p>
    <w:p w14:paraId="2B6A550E" w14:textId="77777777" w:rsidR="00C27446" w:rsidRPr="00603E93" w:rsidRDefault="00C27446" w:rsidP="001747E5">
      <w:pPr>
        <w:rPr>
          <w:rFonts w:ascii="Arial" w:hAnsi="Arial" w:cs="Arial"/>
          <w:sz w:val="18"/>
          <w:szCs w:val="18"/>
        </w:rPr>
      </w:pPr>
      <w:r w:rsidRPr="00603E93">
        <w:rPr>
          <w:rFonts w:ascii="Arial" w:hAnsi="Arial" w:cs="Arial"/>
          <w:sz w:val="18"/>
          <w:szCs w:val="18"/>
        </w:rPr>
        <w:t>July 9, 2021</w:t>
      </w:r>
    </w:p>
    <w:p w14:paraId="294DD37A" w14:textId="77777777" w:rsidR="00C27446" w:rsidRPr="00603E93" w:rsidRDefault="00C27446" w:rsidP="001747E5">
      <w:pPr>
        <w:rPr>
          <w:rFonts w:ascii="Arial" w:hAnsi="Arial" w:cs="Arial"/>
          <w:sz w:val="18"/>
          <w:szCs w:val="18"/>
        </w:rPr>
      </w:pPr>
    </w:p>
    <w:p w14:paraId="29B6BD8C" w14:textId="77777777" w:rsidR="00C27446" w:rsidRPr="00603E93" w:rsidRDefault="00C27446" w:rsidP="001747E5">
      <w:pPr>
        <w:rPr>
          <w:rFonts w:ascii="Arial" w:hAnsi="Arial" w:cs="Arial"/>
          <w:sz w:val="18"/>
          <w:szCs w:val="18"/>
        </w:rPr>
      </w:pPr>
      <w:r w:rsidRPr="00603E93">
        <w:rPr>
          <w:rFonts w:ascii="Arial" w:hAnsi="Arial" w:cs="Arial"/>
          <w:sz w:val="18"/>
          <w:szCs w:val="18"/>
        </w:rPr>
        <w:t>Rick Cain</w:t>
      </w:r>
    </w:p>
    <w:p w14:paraId="62926F9C" w14:textId="77777777" w:rsidR="00C27446" w:rsidRPr="00603E93" w:rsidRDefault="00C27446" w:rsidP="001747E5">
      <w:pPr>
        <w:rPr>
          <w:rFonts w:ascii="Arial" w:hAnsi="Arial" w:cs="Arial"/>
          <w:sz w:val="18"/>
          <w:szCs w:val="18"/>
        </w:rPr>
      </w:pPr>
      <w:r w:rsidRPr="00603E93">
        <w:rPr>
          <w:rFonts w:ascii="Arial" w:hAnsi="Arial" w:cs="Arial"/>
          <w:sz w:val="18"/>
          <w:szCs w:val="18"/>
        </w:rPr>
        <w:t>Walworth County Commission</w:t>
      </w:r>
    </w:p>
    <w:p w14:paraId="26D0A604" w14:textId="77777777" w:rsidR="00C27446" w:rsidRPr="00603E93" w:rsidRDefault="00C27446" w:rsidP="001747E5">
      <w:pPr>
        <w:rPr>
          <w:rFonts w:ascii="Arial" w:hAnsi="Arial" w:cs="Arial"/>
          <w:sz w:val="18"/>
          <w:szCs w:val="18"/>
        </w:rPr>
      </w:pPr>
      <w:r w:rsidRPr="00603E93">
        <w:rPr>
          <w:rFonts w:ascii="Arial" w:hAnsi="Arial" w:cs="Arial"/>
          <w:sz w:val="18"/>
          <w:szCs w:val="18"/>
        </w:rPr>
        <w:t>PO Box 199</w:t>
      </w:r>
    </w:p>
    <w:p w14:paraId="2D7DA1F9" w14:textId="77777777" w:rsidR="00C27446" w:rsidRPr="00603E93" w:rsidRDefault="00C27446" w:rsidP="001747E5">
      <w:pPr>
        <w:rPr>
          <w:rFonts w:ascii="Arial Black" w:hAnsi="Arial Black"/>
          <w:sz w:val="18"/>
          <w:szCs w:val="18"/>
        </w:rPr>
      </w:pPr>
      <w:r w:rsidRPr="00603E93">
        <w:rPr>
          <w:rFonts w:ascii="Arial" w:hAnsi="Arial" w:cs="Arial"/>
          <w:sz w:val="18"/>
          <w:szCs w:val="18"/>
        </w:rPr>
        <w:t>Selby, SD  57472-0199</w:t>
      </w:r>
      <w:r w:rsidRPr="00603E93">
        <w:rPr>
          <w:rFonts w:ascii="Arial Black" w:hAnsi="Arial Black"/>
          <w:sz w:val="18"/>
          <w:szCs w:val="18"/>
        </w:rPr>
        <w:tab/>
      </w:r>
    </w:p>
    <w:p w14:paraId="47BBA1FA" w14:textId="77777777" w:rsidR="00C27446" w:rsidRPr="00603E93" w:rsidRDefault="00C27446" w:rsidP="001747E5">
      <w:pPr>
        <w:rPr>
          <w:rFonts w:ascii="Arial Black" w:hAnsi="Arial Black"/>
          <w:sz w:val="18"/>
          <w:szCs w:val="18"/>
        </w:rPr>
      </w:pPr>
    </w:p>
    <w:p w14:paraId="0441C978" w14:textId="77777777" w:rsidR="00C27446" w:rsidRPr="00603E93" w:rsidRDefault="00C27446" w:rsidP="001747E5">
      <w:pPr>
        <w:rPr>
          <w:rFonts w:ascii="Arial" w:hAnsi="Arial" w:cs="Arial"/>
          <w:sz w:val="18"/>
          <w:szCs w:val="18"/>
        </w:rPr>
      </w:pPr>
      <w:r w:rsidRPr="00603E93">
        <w:rPr>
          <w:rFonts w:ascii="Arial" w:hAnsi="Arial" w:cs="Arial"/>
          <w:sz w:val="18"/>
          <w:szCs w:val="18"/>
        </w:rPr>
        <w:t>RE:  Certificates of Participation, Series 2021</w:t>
      </w:r>
    </w:p>
    <w:p w14:paraId="6ADAA54E" w14:textId="77777777" w:rsidR="00C27446" w:rsidRPr="00603E93" w:rsidRDefault="00C27446" w:rsidP="001747E5">
      <w:pPr>
        <w:rPr>
          <w:rFonts w:ascii="Arial Black" w:hAnsi="Arial Black"/>
          <w:sz w:val="18"/>
          <w:szCs w:val="18"/>
        </w:rPr>
      </w:pPr>
    </w:p>
    <w:p w14:paraId="6104A1B0" w14:textId="77777777" w:rsidR="00C27446" w:rsidRPr="00603E93" w:rsidRDefault="00C27446" w:rsidP="001747E5">
      <w:pPr>
        <w:rPr>
          <w:rFonts w:ascii="Arial" w:hAnsi="Arial" w:cs="Arial"/>
          <w:sz w:val="18"/>
          <w:szCs w:val="18"/>
        </w:rPr>
      </w:pPr>
      <w:r w:rsidRPr="00603E93">
        <w:rPr>
          <w:rFonts w:ascii="Arial" w:hAnsi="Arial" w:cs="Arial"/>
          <w:sz w:val="18"/>
          <w:szCs w:val="18"/>
        </w:rPr>
        <w:t>Dear Rick:</w:t>
      </w:r>
    </w:p>
    <w:p w14:paraId="09BBBCA0" w14:textId="77777777" w:rsidR="00C27446" w:rsidRPr="00603E93" w:rsidRDefault="00C27446" w:rsidP="001747E5">
      <w:pPr>
        <w:rPr>
          <w:rFonts w:ascii="Arial" w:hAnsi="Arial" w:cs="Arial"/>
          <w:sz w:val="18"/>
          <w:szCs w:val="18"/>
        </w:rPr>
      </w:pPr>
    </w:p>
    <w:p w14:paraId="023FF7E2" w14:textId="77777777" w:rsidR="00C27446" w:rsidRPr="00603E93" w:rsidRDefault="00C27446" w:rsidP="001747E5">
      <w:pPr>
        <w:rPr>
          <w:rFonts w:ascii="Arial" w:hAnsi="Arial" w:cs="Arial"/>
          <w:sz w:val="18"/>
          <w:szCs w:val="18"/>
        </w:rPr>
      </w:pPr>
      <w:r w:rsidRPr="00603E93">
        <w:rPr>
          <w:rFonts w:ascii="Arial" w:hAnsi="Arial" w:cs="Arial"/>
          <w:sz w:val="18"/>
          <w:szCs w:val="18"/>
        </w:rPr>
        <w:t>We are writing this letter to you in connection with Colliers Securities LLC’s (the “Underwriter”) obligations under the rules of the Municipal Securities Rulemaking Board (the “MSRB”) and the Securities Exchange Commission (the “SEC”) to disclose to the Walworth County SD</w:t>
      </w:r>
    </w:p>
    <w:p w14:paraId="6B153D97" w14:textId="77777777" w:rsidR="00C27446" w:rsidRPr="00603E93" w:rsidRDefault="00C27446" w:rsidP="001747E5">
      <w:pPr>
        <w:rPr>
          <w:rFonts w:ascii="Arial" w:hAnsi="Arial" w:cs="Arial"/>
          <w:sz w:val="18"/>
          <w:szCs w:val="18"/>
        </w:rPr>
      </w:pPr>
      <w:r w:rsidRPr="00603E93">
        <w:rPr>
          <w:rFonts w:ascii="Arial" w:hAnsi="Arial" w:cs="Arial"/>
          <w:sz w:val="18"/>
          <w:szCs w:val="18"/>
        </w:rPr>
        <w:t xml:space="preserve"> (the “Issuer”) information concerning our role and other related matters relating to our underwriting of the above-referenced bonds (the “Bond Issue”) and relating to risks to which the Issuer and Borrower may be exposed by entering into the Bond Issue. </w:t>
      </w:r>
    </w:p>
    <w:p w14:paraId="28E8B54F" w14:textId="77777777" w:rsidR="00C27446" w:rsidRPr="00603E93" w:rsidRDefault="00C27446" w:rsidP="001747E5">
      <w:pPr>
        <w:rPr>
          <w:rFonts w:ascii="Arial" w:hAnsi="Arial" w:cs="Arial"/>
          <w:sz w:val="18"/>
          <w:szCs w:val="18"/>
        </w:rPr>
      </w:pPr>
    </w:p>
    <w:p w14:paraId="02804E07"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Rule G-17 of the MSRB requires us to deal fairly at all times with issuers, borrowers and investors of municipal bonds;</w:t>
      </w:r>
    </w:p>
    <w:p w14:paraId="0F3E0A1C"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 xml:space="preserve">Our primary role in this financing transaction will be to purchase the Bond Issue with a view to distribution in the arm’s-length commercial transaction with the Issuer and we have financial and other interests that differ from the Issuer’s and Borrower’s interests; </w:t>
      </w:r>
    </w:p>
    <w:p w14:paraId="5A16840D"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We are not serving as a “municipal Advisor” as defined by the SEC with respect to the Issuer and we do not have a fiduciary duty to the Issuer and Borrower under the federal securities laws and we are, therefore, not required by federal law to act in the Issuer’s and Borrower’s best interests;</w:t>
      </w:r>
    </w:p>
    <w:p w14:paraId="2CD4DA30"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We have a duty to purchase securities from the Issuer at a fair and reasonable price, but must balance that duty with our duty to sell the Bond Issue to investors at prices that are fair and reasonable;</w:t>
      </w:r>
    </w:p>
    <w:p w14:paraId="7CC339C0"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We will review the official statement for the Bond Issue in accordance with, and as part of, our responsibilities to investors under the federal securities laws, as applied to the facts and circumstances of the transaction;</w:t>
      </w:r>
    </w:p>
    <w:p w14:paraId="688B848A"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As of the date of this letter, we are relying on the “underwriter Exemption: included in the SEC’s Municipal Advisor rule to meet the objectives of the Issuer and Borrower under this engagement and as such my provide advice and information in a non-fiduciary capacity relating to structure, timing, terms, and other similar matters of the Bond Issue such as rating agency presentations, investor discussions, advice regarding marketing without being considered a “Municipal Advisor”; and</w:t>
      </w:r>
    </w:p>
    <w:p w14:paraId="4B68A3D5" w14:textId="77777777" w:rsidR="00C27446" w:rsidRPr="00603E93" w:rsidRDefault="00C27446" w:rsidP="00C27446">
      <w:pPr>
        <w:pStyle w:val="ListParagraph"/>
        <w:numPr>
          <w:ilvl w:val="0"/>
          <w:numId w:val="34"/>
        </w:numPr>
        <w:overflowPunct/>
        <w:autoSpaceDE/>
        <w:autoSpaceDN/>
        <w:adjustRightInd/>
        <w:textAlignment w:val="auto"/>
        <w:rPr>
          <w:rFonts w:ascii="Arial" w:hAnsi="Arial" w:cs="Arial"/>
          <w:sz w:val="18"/>
          <w:szCs w:val="18"/>
        </w:rPr>
      </w:pPr>
      <w:r w:rsidRPr="00603E93">
        <w:rPr>
          <w:rFonts w:ascii="Arial" w:hAnsi="Arial" w:cs="Arial"/>
          <w:sz w:val="18"/>
          <w:szCs w:val="18"/>
        </w:rPr>
        <w:t xml:space="preserve">The “Underwriter Exemption” is being applied to the Bond Issue because Borrower has engaged us to serve as underwriter with respect to the particular Bond Issue. </w:t>
      </w:r>
    </w:p>
    <w:p w14:paraId="08620C55" w14:textId="77777777" w:rsidR="00C27446" w:rsidRPr="00603E93" w:rsidRDefault="00C27446" w:rsidP="00BC5B8F">
      <w:pPr>
        <w:rPr>
          <w:rFonts w:ascii="Arial" w:hAnsi="Arial" w:cs="Arial"/>
          <w:sz w:val="18"/>
          <w:szCs w:val="18"/>
        </w:rPr>
      </w:pPr>
    </w:p>
    <w:p w14:paraId="347FC636" w14:textId="77777777" w:rsidR="00C27446" w:rsidRPr="00603E93" w:rsidRDefault="00C27446" w:rsidP="00BC5B8F">
      <w:pPr>
        <w:rPr>
          <w:rFonts w:ascii="Arial" w:hAnsi="Arial" w:cs="Arial"/>
          <w:b/>
          <w:bCs/>
          <w:i/>
          <w:iCs/>
          <w:sz w:val="18"/>
          <w:szCs w:val="18"/>
        </w:rPr>
      </w:pPr>
      <w:r w:rsidRPr="00603E93">
        <w:rPr>
          <w:rFonts w:ascii="Arial" w:hAnsi="Arial" w:cs="Arial"/>
          <w:b/>
          <w:bCs/>
          <w:i/>
          <w:iCs/>
          <w:sz w:val="18"/>
          <w:szCs w:val="18"/>
        </w:rPr>
        <w:t>Our Compensation</w:t>
      </w:r>
    </w:p>
    <w:p w14:paraId="24E3DB56" w14:textId="77777777" w:rsidR="00C27446" w:rsidRPr="00603E93" w:rsidRDefault="00C27446" w:rsidP="00BC5B8F">
      <w:pPr>
        <w:rPr>
          <w:rFonts w:ascii="Arial" w:hAnsi="Arial" w:cs="Arial"/>
          <w:sz w:val="18"/>
          <w:szCs w:val="18"/>
        </w:rPr>
      </w:pPr>
      <w:r w:rsidRPr="00603E93">
        <w:rPr>
          <w:rFonts w:ascii="Arial" w:hAnsi="Arial" w:cs="Arial"/>
          <w:sz w:val="18"/>
          <w:szCs w:val="18"/>
        </w:rPr>
        <w:t xml:space="preserve">Our compensation for serving as the Underwriter for the Bond Issue will be contingent on the closing of the transaction and at least a portion of that compensation will be based on the size of the Bond Issue.  The rules of the MSRB require us to inform the Issuer and Borrower that compensation that is contingent on the closing of a transaction that is unnecessary or to recommend that the size of the transaction be larger than is necessary.  </w:t>
      </w:r>
    </w:p>
    <w:p w14:paraId="5462444A" w14:textId="77777777" w:rsidR="00C27446" w:rsidRPr="00603E93" w:rsidRDefault="00C27446" w:rsidP="00BC5B8F">
      <w:pPr>
        <w:rPr>
          <w:rFonts w:ascii="Arial" w:hAnsi="Arial" w:cs="Arial"/>
          <w:sz w:val="18"/>
          <w:szCs w:val="18"/>
        </w:rPr>
      </w:pPr>
    </w:p>
    <w:p w14:paraId="58E2A0C0" w14:textId="77777777" w:rsidR="00C27446" w:rsidRPr="00603E93" w:rsidRDefault="00C27446" w:rsidP="00BC5B8F">
      <w:pPr>
        <w:rPr>
          <w:rFonts w:ascii="Arial" w:hAnsi="Arial" w:cs="Arial"/>
          <w:b/>
          <w:bCs/>
          <w:i/>
          <w:iCs/>
          <w:sz w:val="18"/>
          <w:szCs w:val="18"/>
        </w:rPr>
      </w:pPr>
      <w:r w:rsidRPr="00603E93">
        <w:rPr>
          <w:rFonts w:ascii="Arial" w:hAnsi="Arial" w:cs="Arial"/>
          <w:b/>
          <w:bCs/>
          <w:i/>
          <w:iCs/>
          <w:sz w:val="18"/>
          <w:szCs w:val="18"/>
        </w:rPr>
        <w:t>The Bond Issue Presents Risks to the Borrower</w:t>
      </w:r>
    </w:p>
    <w:p w14:paraId="093DC5BD" w14:textId="77777777" w:rsidR="00C27446" w:rsidRPr="00603E93" w:rsidRDefault="00C27446" w:rsidP="001747E5">
      <w:pPr>
        <w:rPr>
          <w:rFonts w:ascii="Arial" w:hAnsi="Arial" w:cs="Arial"/>
          <w:sz w:val="18"/>
          <w:szCs w:val="18"/>
        </w:rPr>
      </w:pPr>
      <w:r w:rsidRPr="00603E93">
        <w:rPr>
          <w:rFonts w:ascii="Arial" w:hAnsi="Arial" w:cs="Arial"/>
          <w:sz w:val="18"/>
          <w:szCs w:val="18"/>
        </w:rPr>
        <w:t xml:space="preserve">As with any Bond Issue, The Borrower’s obligation to pay principal and interest will be a contractual obligation that will require the Borrower to make these payments no matter what budget constraints are encountered.  Furthermore, to the extent that the Borrower agrees in the Bond Issue to rate covenants, days cash on hand, additional bond/debt tests or other financial covenants, these may constrain the Borrower’s ability to operate and to issue additional debt and, if the Borrower does not comply with these covenants, they can result in a default under the bond Issue.  Depending on the terms of the Bond Issue, if the Borrower fails to make a payment of principal or interest or otherwise fails to comply with the financial and other covenants relating to the Bond Issue, the bondholders or trustee may have the right to accelerate all of the </w:t>
      </w:r>
      <w:r w:rsidRPr="00603E93">
        <w:rPr>
          <w:rFonts w:ascii="Arial" w:hAnsi="Arial" w:cs="Arial"/>
          <w:sz w:val="18"/>
          <w:szCs w:val="18"/>
        </w:rPr>
        <w:lastRenderedPageBreak/>
        <w:t xml:space="preserve">payment of principal on the bond issue, which means that the Borrower may be required to pay all of the principal of the bond Issue at that time.  </w:t>
      </w:r>
    </w:p>
    <w:p w14:paraId="21D78AED" w14:textId="77777777" w:rsidR="00C27446" w:rsidRPr="00603E93" w:rsidRDefault="00C27446" w:rsidP="001747E5">
      <w:pPr>
        <w:rPr>
          <w:rFonts w:ascii="Arial" w:hAnsi="Arial" w:cs="Arial"/>
          <w:sz w:val="18"/>
          <w:szCs w:val="18"/>
        </w:rPr>
      </w:pPr>
    </w:p>
    <w:p w14:paraId="64F96077" w14:textId="77777777" w:rsidR="00C27446" w:rsidRPr="00603E93" w:rsidRDefault="00C27446" w:rsidP="001747E5">
      <w:pPr>
        <w:rPr>
          <w:rFonts w:ascii="Arial" w:hAnsi="Arial" w:cs="Arial"/>
          <w:sz w:val="18"/>
          <w:szCs w:val="18"/>
        </w:rPr>
      </w:pPr>
      <w:r w:rsidRPr="00603E93">
        <w:rPr>
          <w:rFonts w:ascii="Arial" w:hAnsi="Arial" w:cs="Arial"/>
          <w:sz w:val="18"/>
          <w:szCs w:val="18"/>
        </w:rPr>
        <w:t xml:space="preserve">The Bond Issue is structured as an issue of tax-exempt bonds/obligations.  This requires that the Borrower comply with various Internal Revenue Service (“IRS”) requirements and restrictions relating to how to use and invest the proceeds of the Bond Issue, how the use of any facilities are constructed or improved with proceeds of the Bond Issue and other restrictions throughout the term of the Bond Issue.  These requirements and restrictions may constrain how the Borrower operates the financed facilities and may preclude the Borrower from capitalizing on opportunities.  Further, violation of these requirements and restrictions can result in the Bond Issue to become taxable and may cause the Borrower to become liable to the IRS and to the owners of the bond Issue.  In addition, in the event of an audit of the Bond Issue by the IRS, obtaining an independent review of IRS positions with which the Borrower and Issuer legitimately disagrees is difficult an may not be practicable.  </w:t>
      </w:r>
    </w:p>
    <w:p w14:paraId="4DF6A22D" w14:textId="77777777" w:rsidR="00C27446" w:rsidRPr="00603E93" w:rsidRDefault="00C27446" w:rsidP="001747E5">
      <w:pPr>
        <w:rPr>
          <w:rFonts w:ascii="Arial" w:hAnsi="Arial" w:cs="Arial"/>
          <w:sz w:val="18"/>
          <w:szCs w:val="18"/>
        </w:rPr>
      </w:pPr>
    </w:p>
    <w:p w14:paraId="09B8763D" w14:textId="77777777" w:rsidR="00C27446" w:rsidRPr="00603E93" w:rsidRDefault="00C27446" w:rsidP="001747E5">
      <w:pPr>
        <w:rPr>
          <w:rFonts w:ascii="Arial" w:hAnsi="Arial" w:cs="Arial"/>
          <w:sz w:val="18"/>
          <w:szCs w:val="18"/>
        </w:rPr>
      </w:pPr>
      <w:r w:rsidRPr="00603E93">
        <w:rPr>
          <w:rFonts w:ascii="Arial" w:hAnsi="Arial" w:cs="Arial"/>
          <w:sz w:val="18"/>
          <w:szCs w:val="18"/>
        </w:rPr>
        <w:t>We hope that this information has provided clarity about our role as Underwriter, our compensation and some of the risks that the Issuer and borrower may be exposed to in connection with the Bond issue.  If you have any questions or comments about anything in this letter, please contact us at (605) 224-5557.</w:t>
      </w:r>
    </w:p>
    <w:p w14:paraId="049CA621" w14:textId="77777777" w:rsidR="00C27446" w:rsidRPr="00603E93" w:rsidRDefault="00C27446" w:rsidP="001747E5">
      <w:pPr>
        <w:rPr>
          <w:rFonts w:ascii="Arial" w:hAnsi="Arial" w:cs="Arial"/>
          <w:sz w:val="18"/>
          <w:szCs w:val="18"/>
        </w:rPr>
      </w:pPr>
    </w:p>
    <w:p w14:paraId="089DFAA9" w14:textId="77777777" w:rsidR="00C27446" w:rsidRPr="00603E93" w:rsidRDefault="00C27446" w:rsidP="001747E5">
      <w:pPr>
        <w:rPr>
          <w:rFonts w:ascii="Arial" w:hAnsi="Arial" w:cs="Arial"/>
          <w:sz w:val="18"/>
          <w:szCs w:val="18"/>
        </w:rPr>
      </w:pPr>
      <w:r w:rsidRPr="00603E93">
        <w:rPr>
          <w:rFonts w:ascii="Arial" w:hAnsi="Arial" w:cs="Arial"/>
          <w:sz w:val="18"/>
          <w:szCs w:val="18"/>
        </w:rPr>
        <w:t xml:space="preserve">Sincerely, </w:t>
      </w:r>
    </w:p>
    <w:p w14:paraId="2FA5E17D" w14:textId="77777777" w:rsidR="00C27446" w:rsidRPr="00603E93" w:rsidRDefault="00C27446" w:rsidP="001747E5">
      <w:pPr>
        <w:rPr>
          <w:rFonts w:ascii="Arial" w:hAnsi="Arial" w:cs="Arial"/>
          <w:sz w:val="18"/>
          <w:szCs w:val="18"/>
        </w:rPr>
      </w:pPr>
    </w:p>
    <w:p w14:paraId="09C845D1" w14:textId="77777777" w:rsidR="00C27446" w:rsidRPr="00603E93" w:rsidRDefault="00C27446" w:rsidP="001747E5">
      <w:pPr>
        <w:rPr>
          <w:rFonts w:ascii="Arial" w:hAnsi="Arial" w:cs="Arial"/>
          <w:sz w:val="18"/>
          <w:szCs w:val="18"/>
        </w:rPr>
      </w:pPr>
    </w:p>
    <w:p w14:paraId="04EDB747" w14:textId="77777777" w:rsidR="00C27446" w:rsidRPr="00603E93" w:rsidRDefault="00C27446" w:rsidP="001747E5">
      <w:pPr>
        <w:rPr>
          <w:rFonts w:ascii="Arial" w:hAnsi="Arial" w:cs="Arial"/>
          <w:sz w:val="18"/>
          <w:szCs w:val="18"/>
        </w:rPr>
      </w:pPr>
      <w:r w:rsidRPr="00603E93">
        <w:rPr>
          <w:rFonts w:ascii="Arial" w:hAnsi="Arial" w:cs="Arial"/>
          <w:sz w:val="18"/>
          <w:szCs w:val="18"/>
        </w:rPr>
        <w:t>COLLIERS SECURITIES LLC</w:t>
      </w:r>
    </w:p>
    <w:p w14:paraId="2E9CD531" w14:textId="77777777" w:rsidR="00C27446" w:rsidRPr="00603E93" w:rsidRDefault="00C27446" w:rsidP="001747E5">
      <w:pPr>
        <w:rPr>
          <w:rFonts w:ascii="Arial" w:hAnsi="Arial" w:cs="Arial"/>
          <w:sz w:val="18"/>
          <w:szCs w:val="18"/>
        </w:rPr>
      </w:pPr>
    </w:p>
    <w:p w14:paraId="06AFAEB0" w14:textId="59C79DAC" w:rsidR="00FD6BBB" w:rsidRPr="00603E93" w:rsidRDefault="00FD6BBB" w:rsidP="001747E5">
      <w:pPr>
        <w:rPr>
          <w:rFonts w:ascii="Arial Black" w:hAnsi="Arial Black"/>
          <w:sz w:val="18"/>
          <w:szCs w:val="18"/>
        </w:rPr>
      </w:pPr>
      <w:r w:rsidRPr="00603E93">
        <w:rPr>
          <w:noProof/>
          <w:sz w:val="18"/>
          <w:szCs w:val="18"/>
        </w:rPr>
        <w:drawing>
          <wp:anchor distT="0" distB="0" distL="114300" distR="114300" simplePos="0" relativeHeight="251661312" behindDoc="1" locked="0" layoutInCell="1" allowOverlap="1" wp14:anchorId="187817CD" wp14:editId="5235C646">
            <wp:simplePos x="0" y="0"/>
            <wp:positionH relativeFrom="column">
              <wp:posOffset>5219700</wp:posOffset>
            </wp:positionH>
            <wp:positionV relativeFrom="paragraph">
              <wp:posOffset>9525</wp:posOffset>
            </wp:positionV>
            <wp:extent cx="904875" cy="612775"/>
            <wp:effectExtent l="0" t="0" r="9525" b="0"/>
            <wp:wrapTight wrapText="bothSides">
              <wp:wrapPolygon edited="0">
                <wp:start x="0" y="0"/>
                <wp:lineTo x="0" y="20817"/>
                <wp:lineTo x="21373" y="20817"/>
                <wp:lineTo x="213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904875" cy="612775"/>
                    </a:xfrm>
                    <a:prstGeom prst="rect">
                      <a:avLst/>
                    </a:prstGeom>
                  </pic:spPr>
                </pic:pic>
              </a:graphicData>
            </a:graphic>
            <wp14:sizeRelH relativeFrom="page">
              <wp14:pctWidth>0</wp14:pctWidth>
            </wp14:sizeRelH>
            <wp14:sizeRelV relativeFrom="page">
              <wp14:pctHeight>0</wp14:pctHeight>
            </wp14:sizeRelV>
          </wp:anchor>
        </w:drawing>
      </w:r>
      <w:r w:rsidRPr="00603E93">
        <w:rPr>
          <w:sz w:val="18"/>
          <w:szCs w:val="18"/>
        </w:rPr>
        <w:tab/>
      </w:r>
      <w:r w:rsidRPr="00603E93">
        <w:rPr>
          <w:sz w:val="18"/>
          <w:szCs w:val="18"/>
        </w:rPr>
        <w:tab/>
      </w:r>
      <w:r w:rsidRPr="00603E93">
        <w:rPr>
          <w:sz w:val="18"/>
          <w:szCs w:val="18"/>
        </w:rPr>
        <w:tab/>
      </w:r>
      <w:r w:rsidRPr="00603E93">
        <w:rPr>
          <w:sz w:val="18"/>
          <w:szCs w:val="18"/>
        </w:rPr>
        <w:tab/>
      </w:r>
      <w:r w:rsidRPr="00603E93">
        <w:rPr>
          <w:sz w:val="18"/>
          <w:szCs w:val="18"/>
        </w:rPr>
        <w:tab/>
      </w:r>
      <w:r w:rsidRPr="00603E93">
        <w:rPr>
          <w:rFonts w:ascii="Arial Black" w:hAnsi="Arial Black"/>
          <w:sz w:val="18"/>
          <w:szCs w:val="18"/>
        </w:rPr>
        <w:t>Colliers Securities LLC</w:t>
      </w:r>
    </w:p>
    <w:p w14:paraId="1CCD4BD0" w14:textId="77777777" w:rsidR="00FD6BBB" w:rsidRPr="00603E93" w:rsidRDefault="00FD6BBB" w:rsidP="001747E5">
      <w:pPr>
        <w:rPr>
          <w:rFonts w:ascii="Arial Black" w:hAnsi="Arial Black"/>
          <w:sz w:val="18"/>
          <w:szCs w:val="18"/>
        </w:rPr>
      </w:pP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t>124 W Dakota Avenue</w:t>
      </w:r>
    </w:p>
    <w:p w14:paraId="0AE2350B" w14:textId="77777777" w:rsidR="00FD6BBB" w:rsidRPr="00603E93" w:rsidRDefault="00FD6BBB" w:rsidP="001747E5">
      <w:pPr>
        <w:rPr>
          <w:rFonts w:ascii="Arial Black" w:hAnsi="Arial Black"/>
          <w:sz w:val="18"/>
          <w:szCs w:val="18"/>
        </w:rPr>
      </w:pP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t>Pierre, SD  57501</w:t>
      </w:r>
    </w:p>
    <w:p w14:paraId="2319AF9B" w14:textId="77777777" w:rsidR="00FD6BBB" w:rsidRPr="00603E93" w:rsidRDefault="00FD6BBB" w:rsidP="001747E5">
      <w:pPr>
        <w:rPr>
          <w:rFonts w:ascii="Arial Black" w:hAnsi="Arial Black"/>
          <w:sz w:val="18"/>
          <w:szCs w:val="18"/>
        </w:rPr>
      </w:pP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r>
      <w:r w:rsidRPr="00603E93">
        <w:rPr>
          <w:rFonts w:ascii="Arial Black" w:hAnsi="Arial Black"/>
          <w:sz w:val="18"/>
          <w:szCs w:val="18"/>
        </w:rPr>
        <w:tab/>
        <w:t>colliers.com</w:t>
      </w:r>
    </w:p>
    <w:p w14:paraId="26272125" w14:textId="77777777" w:rsidR="00FD6BBB" w:rsidRPr="00603E93" w:rsidRDefault="00FD6BBB" w:rsidP="001747E5">
      <w:pPr>
        <w:rPr>
          <w:rFonts w:ascii="Arial" w:hAnsi="Arial" w:cs="Arial"/>
          <w:sz w:val="18"/>
          <w:szCs w:val="18"/>
        </w:rPr>
      </w:pPr>
    </w:p>
    <w:p w14:paraId="462F588A" w14:textId="77777777" w:rsidR="00FD6BBB" w:rsidRPr="00603E93" w:rsidRDefault="00FD6BBB" w:rsidP="001747E5">
      <w:pPr>
        <w:rPr>
          <w:rFonts w:ascii="Arial" w:hAnsi="Arial" w:cs="Arial"/>
          <w:sz w:val="18"/>
          <w:szCs w:val="18"/>
        </w:rPr>
      </w:pPr>
      <w:r w:rsidRPr="00603E93">
        <w:rPr>
          <w:rFonts w:ascii="Arial" w:hAnsi="Arial" w:cs="Arial"/>
          <w:sz w:val="18"/>
          <w:szCs w:val="18"/>
        </w:rPr>
        <w:t>July 9, 2021</w:t>
      </w:r>
    </w:p>
    <w:p w14:paraId="216486A5" w14:textId="77777777" w:rsidR="00FD6BBB" w:rsidRPr="00603E93" w:rsidRDefault="00FD6BBB" w:rsidP="001747E5">
      <w:pPr>
        <w:rPr>
          <w:rFonts w:ascii="Arial" w:hAnsi="Arial" w:cs="Arial"/>
          <w:sz w:val="18"/>
          <w:szCs w:val="18"/>
        </w:rPr>
      </w:pPr>
    </w:p>
    <w:p w14:paraId="288E199F" w14:textId="77777777" w:rsidR="00FD6BBB" w:rsidRPr="00603E93" w:rsidRDefault="00FD6BBB" w:rsidP="001747E5">
      <w:pPr>
        <w:rPr>
          <w:rFonts w:ascii="Arial" w:hAnsi="Arial" w:cs="Arial"/>
          <w:sz w:val="18"/>
          <w:szCs w:val="18"/>
        </w:rPr>
      </w:pPr>
      <w:r w:rsidRPr="00603E93">
        <w:rPr>
          <w:rFonts w:ascii="Arial" w:hAnsi="Arial" w:cs="Arial"/>
          <w:sz w:val="18"/>
          <w:szCs w:val="18"/>
        </w:rPr>
        <w:t>Rick Cain</w:t>
      </w:r>
    </w:p>
    <w:p w14:paraId="6E79ACA5" w14:textId="77777777" w:rsidR="00FD6BBB" w:rsidRPr="00603E93" w:rsidRDefault="00FD6BBB" w:rsidP="001747E5">
      <w:pPr>
        <w:rPr>
          <w:rFonts w:ascii="Arial" w:hAnsi="Arial" w:cs="Arial"/>
          <w:sz w:val="18"/>
          <w:szCs w:val="18"/>
        </w:rPr>
      </w:pPr>
      <w:r w:rsidRPr="00603E93">
        <w:rPr>
          <w:rFonts w:ascii="Arial" w:hAnsi="Arial" w:cs="Arial"/>
          <w:sz w:val="18"/>
          <w:szCs w:val="18"/>
        </w:rPr>
        <w:t>Walworth County Commission</w:t>
      </w:r>
    </w:p>
    <w:p w14:paraId="4CE12582" w14:textId="77777777" w:rsidR="00FD6BBB" w:rsidRPr="00603E93" w:rsidRDefault="00FD6BBB" w:rsidP="001747E5">
      <w:pPr>
        <w:rPr>
          <w:rFonts w:ascii="Arial" w:hAnsi="Arial" w:cs="Arial"/>
          <w:sz w:val="18"/>
          <w:szCs w:val="18"/>
        </w:rPr>
      </w:pPr>
      <w:r w:rsidRPr="00603E93">
        <w:rPr>
          <w:rFonts w:ascii="Arial" w:hAnsi="Arial" w:cs="Arial"/>
          <w:sz w:val="18"/>
          <w:szCs w:val="18"/>
        </w:rPr>
        <w:t>PO Box 199</w:t>
      </w:r>
    </w:p>
    <w:p w14:paraId="7468D7E5" w14:textId="77777777" w:rsidR="00FD6BBB" w:rsidRPr="00603E93" w:rsidRDefault="00FD6BBB" w:rsidP="001747E5">
      <w:pPr>
        <w:rPr>
          <w:rFonts w:ascii="Arial Black" w:hAnsi="Arial Black"/>
          <w:sz w:val="18"/>
          <w:szCs w:val="18"/>
        </w:rPr>
      </w:pPr>
      <w:r w:rsidRPr="00603E93">
        <w:rPr>
          <w:rFonts w:ascii="Arial" w:hAnsi="Arial" w:cs="Arial"/>
          <w:sz w:val="18"/>
          <w:szCs w:val="18"/>
        </w:rPr>
        <w:t>Selby, SD  57472-0199</w:t>
      </w:r>
      <w:r w:rsidRPr="00603E93">
        <w:rPr>
          <w:rFonts w:ascii="Arial Black" w:hAnsi="Arial Black"/>
          <w:sz w:val="18"/>
          <w:szCs w:val="18"/>
        </w:rPr>
        <w:tab/>
      </w:r>
    </w:p>
    <w:p w14:paraId="752F6D11" w14:textId="77777777" w:rsidR="00FD6BBB" w:rsidRPr="00603E93" w:rsidRDefault="00FD6BBB" w:rsidP="001747E5">
      <w:pPr>
        <w:rPr>
          <w:rFonts w:ascii="Arial Black" w:hAnsi="Arial Black"/>
          <w:sz w:val="18"/>
          <w:szCs w:val="18"/>
        </w:rPr>
      </w:pPr>
    </w:p>
    <w:p w14:paraId="37780F33" w14:textId="77777777" w:rsidR="00FD6BBB" w:rsidRPr="00603E93" w:rsidRDefault="00FD6BBB" w:rsidP="001747E5">
      <w:pPr>
        <w:rPr>
          <w:rFonts w:ascii="Arial" w:hAnsi="Arial" w:cs="Arial"/>
          <w:sz w:val="18"/>
          <w:szCs w:val="18"/>
        </w:rPr>
      </w:pPr>
      <w:r w:rsidRPr="00603E93">
        <w:rPr>
          <w:rFonts w:ascii="Arial" w:hAnsi="Arial" w:cs="Arial"/>
          <w:sz w:val="18"/>
          <w:szCs w:val="18"/>
        </w:rPr>
        <w:t>Dear Rick:</w:t>
      </w:r>
    </w:p>
    <w:p w14:paraId="13EBF245" w14:textId="77777777" w:rsidR="00FD6BBB" w:rsidRPr="00603E93" w:rsidRDefault="00FD6BBB" w:rsidP="001747E5">
      <w:pPr>
        <w:rPr>
          <w:rFonts w:ascii="Arial" w:hAnsi="Arial" w:cs="Arial"/>
          <w:sz w:val="18"/>
          <w:szCs w:val="18"/>
        </w:rPr>
      </w:pPr>
    </w:p>
    <w:p w14:paraId="5DB9F344" w14:textId="77777777" w:rsidR="00FD6BBB" w:rsidRPr="00603E93" w:rsidRDefault="00FD6BBB" w:rsidP="001747E5">
      <w:pPr>
        <w:rPr>
          <w:rFonts w:ascii="Arial Black" w:hAnsi="Arial Black"/>
          <w:sz w:val="18"/>
          <w:szCs w:val="18"/>
        </w:rPr>
      </w:pPr>
      <w:r w:rsidRPr="00603E93">
        <w:rPr>
          <w:rFonts w:ascii="Arial" w:hAnsi="Arial" w:cs="Arial"/>
          <w:sz w:val="18"/>
          <w:szCs w:val="18"/>
        </w:rPr>
        <w:t xml:space="preserve">The Walworth County is aware of the “Municipal Advisor Rule” of the Securities and Exchange Commission (effective July 1, 2014) and the underwriter exclusion from the definition of “municipal advisor” for a firm serving as an underwriter for a particular issuance of municipal securities.  </w:t>
      </w:r>
      <w:r w:rsidRPr="00603E93">
        <w:rPr>
          <w:rFonts w:ascii="Arial Black" w:hAnsi="Arial Black"/>
          <w:sz w:val="18"/>
          <w:szCs w:val="18"/>
        </w:rPr>
        <w:tab/>
      </w:r>
    </w:p>
    <w:p w14:paraId="41B66C5E" w14:textId="77777777" w:rsidR="00FD6BBB" w:rsidRPr="00603E93" w:rsidRDefault="00FD6BBB" w:rsidP="001747E5">
      <w:pPr>
        <w:rPr>
          <w:rFonts w:ascii="Arial Black" w:hAnsi="Arial Black"/>
          <w:sz w:val="18"/>
          <w:szCs w:val="18"/>
        </w:rPr>
      </w:pPr>
    </w:p>
    <w:p w14:paraId="0E6824DF" w14:textId="77777777" w:rsidR="00FD6BBB" w:rsidRPr="00603E93" w:rsidRDefault="00FD6BBB" w:rsidP="001747E5">
      <w:pPr>
        <w:rPr>
          <w:rFonts w:ascii="Arial" w:hAnsi="Arial" w:cs="Arial"/>
          <w:sz w:val="18"/>
          <w:szCs w:val="18"/>
        </w:rPr>
      </w:pPr>
      <w:r w:rsidRPr="00603E93">
        <w:rPr>
          <w:rFonts w:ascii="Arial" w:hAnsi="Arial" w:cs="Arial"/>
          <w:sz w:val="18"/>
          <w:szCs w:val="18"/>
        </w:rPr>
        <w:t xml:space="preserve">The County wishes to engage Colliers Securities LLC (“Colliers”), as the underwriter for the Certificates of Participation, Series 2021 (the “Bonds”) that the county currently anticipates issuing.  As an underwriter, Colliers may provide advice to the County on the structure, timing, terms, and other similar matters concerning the Bonds.  </w:t>
      </w:r>
    </w:p>
    <w:p w14:paraId="4C5B46DE" w14:textId="77777777" w:rsidR="00FD6BBB" w:rsidRPr="00603E93" w:rsidRDefault="00FD6BBB" w:rsidP="001747E5">
      <w:pPr>
        <w:rPr>
          <w:rFonts w:ascii="Arial" w:hAnsi="Arial" w:cs="Arial"/>
          <w:sz w:val="18"/>
          <w:szCs w:val="18"/>
        </w:rPr>
      </w:pPr>
    </w:p>
    <w:p w14:paraId="64BA93E7" w14:textId="7B4F980E" w:rsidR="00FD6BBB" w:rsidRPr="00603E93" w:rsidRDefault="00FD6BBB" w:rsidP="001747E5">
      <w:pPr>
        <w:rPr>
          <w:rFonts w:ascii="Arial" w:hAnsi="Arial" w:cs="Arial"/>
          <w:sz w:val="18"/>
          <w:szCs w:val="18"/>
        </w:rPr>
      </w:pPr>
      <w:r w:rsidRPr="00603E93">
        <w:rPr>
          <w:rFonts w:ascii="Arial" w:hAnsi="Arial" w:cs="Arial"/>
          <w:sz w:val="18"/>
          <w:szCs w:val="18"/>
        </w:rPr>
        <w:t xml:space="preserve">It is County’s present intention that Colliers underwrite the Bonds, subject to satisfaction of applicable procurement laws formal approval by the County finalizing the structure of the Bonds and the execution of a mutually agreed upon bond purchase agreement.  While the County presently engages Colliers as the underwriter for the Bonds, this engagement letter is preliminary in nature.  It is nonbinding and may be terminated by either the County or Colliers.  Furthermore, this engagement letter does not restrict the County from entering into the proposed or any other municipal securities transaction with any other underwriters or selecting an underwriting syndicate that does not include Colliers.  </w:t>
      </w:r>
    </w:p>
    <w:p w14:paraId="64C8FC47" w14:textId="77777777" w:rsidR="00FD6BBB" w:rsidRPr="00603E93" w:rsidRDefault="00FD6BBB" w:rsidP="001747E5">
      <w:pPr>
        <w:rPr>
          <w:rFonts w:ascii="Arial" w:hAnsi="Arial" w:cs="Arial"/>
          <w:sz w:val="18"/>
          <w:szCs w:val="18"/>
        </w:rPr>
      </w:pPr>
    </w:p>
    <w:p w14:paraId="0D831733" w14:textId="77777777" w:rsidR="00FD6BBB" w:rsidRPr="00603E93" w:rsidRDefault="00FD6BBB" w:rsidP="001747E5">
      <w:pPr>
        <w:rPr>
          <w:rFonts w:ascii="Arial" w:hAnsi="Arial" w:cs="Arial"/>
          <w:sz w:val="18"/>
          <w:szCs w:val="18"/>
        </w:rPr>
      </w:pPr>
      <w:r w:rsidRPr="00603E93">
        <w:rPr>
          <w:rFonts w:ascii="Arial" w:hAnsi="Arial" w:cs="Arial"/>
          <w:sz w:val="18"/>
          <w:szCs w:val="18"/>
        </w:rPr>
        <w:t xml:space="preserve">Sincerely, </w:t>
      </w:r>
    </w:p>
    <w:p w14:paraId="791DA61D" w14:textId="77777777" w:rsidR="00FD6BBB" w:rsidRPr="00603E93" w:rsidRDefault="00FD6BBB" w:rsidP="001747E5">
      <w:pPr>
        <w:rPr>
          <w:rFonts w:ascii="Arial" w:hAnsi="Arial" w:cs="Arial"/>
          <w:sz w:val="18"/>
          <w:szCs w:val="18"/>
        </w:rPr>
      </w:pPr>
    </w:p>
    <w:p w14:paraId="017A9549" w14:textId="77777777" w:rsidR="00FD6BBB" w:rsidRPr="00603E93" w:rsidRDefault="00FD6BBB" w:rsidP="001747E5">
      <w:pPr>
        <w:rPr>
          <w:rFonts w:ascii="Arial" w:hAnsi="Arial" w:cs="Arial"/>
          <w:sz w:val="18"/>
          <w:szCs w:val="18"/>
        </w:rPr>
      </w:pPr>
      <w:r w:rsidRPr="00603E93">
        <w:rPr>
          <w:rFonts w:ascii="Arial" w:hAnsi="Arial" w:cs="Arial"/>
          <w:sz w:val="18"/>
          <w:szCs w:val="18"/>
        </w:rPr>
        <w:t>COLLIERS SECURITIES LLC</w:t>
      </w:r>
    </w:p>
    <w:p w14:paraId="1C98E1A5" w14:textId="77777777" w:rsidR="00FD6BBB" w:rsidRPr="00603E93" w:rsidRDefault="00FD6BBB" w:rsidP="001747E5">
      <w:pPr>
        <w:rPr>
          <w:rFonts w:ascii="Arial" w:hAnsi="Arial" w:cs="Arial"/>
          <w:sz w:val="18"/>
          <w:szCs w:val="18"/>
        </w:rPr>
      </w:pPr>
      <w:r w:rsidRPr="00603E93">
        <w:rPr>
          <w:rFonts w:ascii="Arial" w:hAnsi="Arial" w:cs="Arial"/>
          <w:sz w:val="18"/>
          <w:szCs w:val="18"/>
        </w:rPr>
        <w:t>Tobin J. Morris</w:t>
      </w:r>
    </w:p>
    <w:p w14:paraId="624248EC" w14:textId="77777777" w:rsidR="00FD6BBB" w:rsidRPr="00603E93" w:rsidRDefault="00FD6BBB" w:rsidP="00AF20FF">
      <w:pPr>
        <w:rPr>
          <w:rFonts w:ascii="Arial" w:hAnsi="Arial" w:cs="Arial"/>
          <w:sz w:val="18"/>
          <w:szCs w:val="18"/>
        </w:rPr>
      </w:pPr>
      <w:r w:rsidRPr="00603E93">
        <w:rPr>
          <w:rFonts w:ascii="Arial" w:hAnsi="Arial" w:cs="Arial"/>
          <w:sz w:val="18"/>
          <w:szCs w:val="18"/>
        </w:rPr>
        <w:t>Acknowledged by:</w:t>
      </w:r>
    </w:p>
    <w:p w14:paraId="75C9051C" w14:textId="77777777" w:rsidR="00FD6BBB" w:rsidRPr="00603E93" w:rsidRDefault="00FD6BBB" w:rsidP="00AF20FF">
      <w:pPr>
        <w:rPr>
          <w:rFonts w:ascii="Arial" w:hAnsi="Arial" w:cs="Arial"/>
          <w:sz w:val="18"/>
          <w:szCs w:val="18"/>
        </w:rPr>
      </w:pPr>
      <w:r w:rsidRPr="00603E93">
        <w:rPr>
          <w:rFonts w:ascii="Arial" w:hAnsi="Arial" w:cs="Arial"/>
          <w:sz w:val="18"/>
          <w:szCs w:val="18"/>
        </w:rPr>
        <w:t>___________________________________________</w:t>
      </w:r>
    </w:p>
    <w:p w14:paraId="4FF8430C" w14:textId="262811D9" w:rsidR="005015AF" w:rsidRPr="005015AF" w:rsidRDefault="005015AF" w:rsidP="00FD6BBB">
      <w:pPr>
        <w:ind w:right="-360"/>
        <w:rPr>
          <w:b/>
          <w:sz w:val="20"/>
        </w:rPr>
      </w:pPr>
    </w:p>
    <w:p w14:paraId="20FBCA1C" w14:textId="77777777" w:rsidR="00517ACB" w:rsidRPr="00517ACB" w:rsidRDefault="00517ACB" w:rsidP="009D458D">
      <w:pPr>
        <w:ind w:left="-360" w:right="-360"/>
        <w:rPr>
          <w:b/>
          <w:sz w:val="20"/>
        </w:rPr>
      </w:pPr>
      <w:r w:rsidRPr="00517ACB">
        <w:rPr>
          <w:b/>
          <w:sz w:val="20"/>
        </w:rPr>
        <w:t>HIGHWAY:</w:t>
      </w:r>
    </w:p>
    <w:p w14:paraId="2F1D604B" w14:textId="1C631A7C" w:rsidR="005015AF" w:rsidRDefault="00F219C9" w:rsidP="009D458D">
      <w:pPr>
        <w:ind w:left="-360" w:right="-360"/>
        <w:rPr>
          <w:bCs/>
          <w:sz w:val="20"/>
        </w:rPr>
      </w:pPr>
      <w:r>
        <w:rPr>
          <w:bCs/>
          <w:sz w:val="20"/>
        </w:rPr>
        <w:t>Consider motion approve a joint agreement with Jensen Rock and Sand for fog seal off Game Fish and Parks. Schilling moved and Holgard seconded. Voting Aye: 5; Nay: 0. The motion was adopted.</w:t>
      </w:r>
    </w:p>
    <w:p w14:paraId="5B48C366" w14:textId="117D182B" w:rsidR="00F219C9" w:rsidRDefault="00F219C9" w:rsidP="009D458D">
      <w:pPr>
        <w:ind w:left="-360" w:right="-360"/>
        <w:rPr>
          <w:bCs/>
          <w:sz w:val="20"/>
        </w:rPr>
      </w:pPr>
    </w:p>
    <w:p w14:paraId="0714E39F" w14:textId="288BD1C3" w:rsidR="00F219C9" w:rsidRDefault="00F219C9" w:rsidP="009D458D">
      <w:pPr>
        <w:ind w:left="-360" w:right="-360"/>
        <w:rPr>
          <w:b/>
          <w:sz w:val="20"/>
        </w:rPr>
      </w:pPr>
      <w:r w:rsidRPr="00CC7B2C">
        <w:rPr>
          <w:b/>
          <w:sz w:val="20"/>
        </w:rPr>
        <w:t>LANDFILL:</w:t>
      </w:r>
    </w:p>
    <w:p w14:paraId="16FADBB7" w14:textId="173FA3CE" w:rsidR="00CC7B2C" w:rsidRDefault="00CC7B2C" w:rsidP="009D458D">
      <w:pPr>
        <w:ind w:left="-360" w:right="-360"/>
        <w:rPr>
          <w:bCs/>
          <w:sz w:val="20"/>
        </w:rPr>
      </w:pPr>
      <w:r w:rsidRPr="00CC7B2C">
        <w:rPr>
          <w:bCs/>
          <w:sz w:val="20"/>
        </w:rPr>
        <w:t>Consider motion to approve a fifty sent hourly</w:t>
      </w:r>
      <w:r>
        <w:rPr>
          <w:bCs/>
          <w:sz w:val="20"/>
        </w:rPr>
        <w:t xml:space="preserve"> increase for Lewus Morgan</w:t>
      </w:r>
      <w:r w:rsidRPr="00CC7B2C">
        <w:rPr>
          <w:bCs/>
          <w:sz w:val="20"/>
        </w:rPr>
        <w:t xml:space="preserve"> </w:t>
      </w:r>
      <w:r>
        <w:rPr>
          <w:bCs/>
          <w:sz w:val="20"/>
        </w:rPr>
        <w:t xml:space="preserve">who has met his </w:t>
      </w:r>
      <w:r w:rsidR="005E5C2C">
        <w:rPr>
          <w:bCs/>
          <w:sz w:val="20"/>
        </w:rPr>
        <w:t>90-day</w:t>
      </w:r>
      <w:r>
        <w:rPr>
          <w:bCs/>
          <w:sz w:val="20"/>
        </w:rPr>
        <w:t xml:space="preserve"> probationary period. Mohr moved and Cain seconded. Voting Aye: 5; Nay: 0. The motion was adopted.</w:t>
      </w:r>
    </w:p>
    <w:p w14:paraId="724F6FF6" w14:textId="77777777" w:rsidR="00D33E8A" w:rsidRDefault="00D33E8A" w:rsidP="009D458D">
      <w:pPr>
        <w:ind w:left="-360" w:right="-360"/>
        <w:rPr>
          <w:bCs/>
          <w:sz w:val="20"/>
        </w:rPr>
      </w:pPr>
    </w:p>
    <w:p w14:paraId="147636FA" w14:textId="77AE3C62" w:rsidR="00CC7B2C" w:rsidRDefault="008A1FDC" w:rsidP="009D458D">
      <w:pPr>
        <w:ind w:left="-360" w:right="-360"/>
        <w:rPr>
          <w:bCs/>
          <w:sz w:val="20"/>
        </w:rPr>
      </w:pPr>
      <w:r>
        <w:rPr>
          <w:bCs/>
          <w:sz w:val="20"/>
        </w:rPr>
        <w:t xml:space="preserve">There was discussion to surplus </w:t>
      </w:r>
      <w:r w:rsidRPr="008A1FDC">
        <w:rPr>
          <w:bCs/>
          <w:sz w:val="20"/>
        </w:rPr>
        <w:t>an old 2000 compactor with over 22,000 h</w:t>
      </w:r>
      <w:r>
        <w:rPr>
          <w:bCs/>
          <w:sz w:val="20"/>
        </w:rPr>
        <w:t>ou</w:t>
      </w:r>
      <w:r w:rsidRPr="008A1FDC">
        <w:rPr>
          <w:bCs/>
          <w:sz w:val="20"/>
        </w:rPr>
        <w:t>rs</w:t>
      </w:r>
      <w:r>
        <w:rPr>
          <w:bCs/>
          <w:sz w:val="20"/>
        </w:rPr>
        <w:t xml:space="preserve"> and authorize to purchase a newer used compactor</w:t>
      </w:r>
      <w:r w:rsidR="005F5337">
        <w:rPr>
          <w:bCs/>
          <w:sz w:val="20"/>
        </w:rPr>
        <w:t xml:space="preserve"> and the</w:t>
      </w:r>
      <w:r w:rsidR="00A03990">
        <w:rPr>
          <w:bCs/>
          <w:sz w:val="20"/>
        </w:rPr>
        <w:t xml:space="preserve"> need to do a budget supplement to purchase a compactor this year.  Holgard asked if we could purchase and then later ask for grant money.  Hare replied with, “That’s a grey area.” Houck asked if we can lease to own.  Mohr replied that not with a used compactor and purchasing a new compactor would be too expensive. Mohr said he will find more information and have it ready for the next meeting.  Cain suggested to take bids</w:t>
      </w:r>
      <w:r w:rsidR="005F5337">
        <w:rPr>
          <w:bCs/>
          <w:sz w:val="20"/>
        </w:rPr>
        <w:t xml:space="preserve"> for a compactor. C</w:t>
      </w:r>
      <w:r w:rsidR="00C22560">
        <w:rPr>
          <w:bCs/>
          <w:sz w:val="20"/>
        </w:rPr>
        <w:t>a</w:t>
      </w:r>
      <w:r w:rsidR="005F5337">
        <w:rPr>
          <w:bCs/>
          <w:sz w:val="20"/>
        </w:rPr>
        <w:t xml:space="preserve">in moved send Mohr seconded to advertise for </w:t>
      </w:r>
      <w:r w:rsidR="00C22560">
        <w:rPr>
          <w:bCs/>
          <w:sz w:val="20"/>
        </w:rPr>
        <w:t xml:space="preserve">open </w:t>
      </w:r>
      <w:r w:rsidR="005F5337">
        <w:rPr>
          <w:bCs/>
          <w:sz w:val="20"/>
        </w:rPr>
        <w:t>bids</w:t>
      </w:r>
      <w:r w:rsidR="00C22560">
        <w:rPr>
          <w:bCs/>
          <w:sz w:val="20"/>
        </w:rPr>
        <w:t xml:space="preserve"> on a used compactor for September 7, 2021 at 10:00 a.m. Voting Aye: 5; Nay:0. The motion was adopted. </w:t>
      </w:r>
    </w:p>
    <w:p w14:paraId="598ADFC3" w14:textId="3FB71AC6" w:rsidR="00C22560" w:rsidRDefault="00C22560" w:rsidP="009D458D">
      <w:pPr>
        <w:ind w:left="-360" w:right="-360"/>
        <w:rPr>
          <w:bCs/>
          <w:sz w:val="20"/>
        </w:rPr>
      </w:pPr>
    </w:p>
    <w:p w14:paraId="73209B52" w14:textId="664B9A9D" w:rsidR="00C22560" w:rsidRDefault="00C22560" w:rsidP="00C22560">
      <w:pPr>
        <w:ind w:left="-360" w:right="-360"/>
        <w:rPr>
          <w:sz w:val="20"/>
        </w:rPr>
      </w:pPr>
      <w:r>
        <w:rPr>
          <w:sz w:val="20"/>
        </w:rPr>
        <w:t>At approximately 1:00 p.m. Chairperson Houck called the County Commission take a five-minute break.</w:t>
      </w:r>
    </w:p>
    <w:p w14:paraId="44F381EA" w14:textId="77777777" w:rsidR="00C22560" w:rsidRDefault="00C22560" w:rsidP="00C22560">
      <w:pPr>
        <w:ind w:left="-360" w:right="-360"/>
        <w:rPr>
          <w:bCs/>
          <w:sz w:val="20"/>
        </w:rPr>
      </w:pPr>
    </w:p>
    <w:p w14:paraId="4CCBC1DA" w14:textId="7D777856" w:rsidR="00C22560" w:rsidRDefault="00C22560" w:rsidP="00C22560">
      <w:pPr>
        <w:ind w:left="-360" w:right="-360"/>
        <w:rPr>
          <w:sz w:val="20"/>
        </w:rPr>
      </w:pPr>
      <w:r>
        <w:rPr>
          <w:sz w:val="20"/>
        </w:rPr>
        <w:t xml:space="preserve">At 1:05 a.m. Chairperson Houck called the County Commission meeting to reconvene. </w:t>
      </w:r>
    </w:p>
    <w:p w14:paraId="6E8AFD16" w14:textId="77777777" w:rsidR="00C22560" w:rsidRPr="008A1FDC" w:rsidRDefault="00C22560" w:rsidP="009D458D">
      <w:pPr>
        <w:ind w:left="-360" w:right="-360"/>
        <w:rPr>
          <w:bCs/>
          <w:sz w:val="20"/>
        </w:rPr>
      </w:pPr>
    </w:p>
    <w:p w14:paraId="53D3DA29" w14:textId="0400D700" w:rsidR="008A1FDC" w:rsidRDefault="00C22560" w:rsidP="009D458D">
      <w:pPr>
        <w:ind w:left="-360" w:right="-360"/>
        <w:rPr>
          <w:b/>
          <w:sz w:val="20"/>
        </w:rPr>
      </w:pPr>
      <w:r>
        <w:rPr>
          <w:b/>
          <w:sz w:val="20"/>
        </w:rPr>
        <w:t>AUDITOR:</w:t>
      </w:r>
    </w:p>
    <w:p w14:paraId="2F44CB7B" w14:textId="2C1B1D8D" w:rsidR="00C22560" w:rsidRDefault="00C70541" w:rsidP="009D458D">
      <w:pPr>
        <w:ind w:left="-360" w:right="-360"/>
        <w:rPr>
          <w:bCs/>
          <w:sz w:val="20"/>
        </w:rPr>
      </w:pPr>
      <w:r w:rsidRPr="00C70541">
        <w:rPr>
          <w:bCs/>
          <w:sz w:val="20"/>
        </w:rPr>
        <w:t xml:space="preserve">No action by </w:t>
      </w:r>
      <w:r>
        <w:rPr>
          <w:bCs/>
          <w:sz w:val="20"/>
        </w:rPr>
        <w:t>t</w:t>
      </w:r>
      <w:r w:rsidRPr="00C70541">
        <w:rPr>
          <w:bCs/>
          <w:sz w:val="20"/>
        </w:rPr>
        <w:t>he board was taken on a Disinterment permit request by the South Dakota Department of Health</w:t>
      </w:r>
      <w:r>
        <w:rPr>
          <w:bCs/>
          <w:sz w:val="20"/>
        </w:rPr>
        <w:t>.</w:t>
      </w:r>
    </w:p>
    <w:p w14:paraId="14E39934" w14:textId="77777777" w:rsidR="00E23702" w:rsidRDefault="00E23702" w:rsidP="009D458D">
      <w:pPr>
        <w:ind w:left="-360" w:right="-360"/>
        <w:rPr>
          <w:bCs/>
          <w:sz w:val="20"/>
        </w:rPr>
      </w:pPr>
    </w:p>
    <w:p w14:paraId="453D6675" w14:textId="4F97EF3A" w:rsidR="00C70541" w:rsidRPr="00C70541" w:rsidRDefault="00C70541" w:rsidP="009D458D">
      <w:pPr>
        <w:ind w:left="-360" w:right="-360"/>
        <w:rPr>
          <w:bCs/>
          <w:sz w:val="20"/>
        </w:rPr>
      </w:pPr>
      <w:r>
        <w:rPr>
          <w:bCs/>
          <w:sz w:val="20"/>
        </w:rPr>
        <w:t xml:space="preserve">Consider motion to approve a Preserve hunting liquor license for Rieger Creek and schedule hearing for August 17, 2021. </w:t>
      </w:r>
      <w:r w:rsidR="00E23702">
        <w:rPr>
          <w:bCs/>
          <w:sz w:val="20"/>
        </w:rPr>
        <w:t xml:space="preserve">Deputy Auditor Keller explained that it would be from September 2021 to March 2022 and only for patrons staying at the lodge, not open to the public.   Cain moved and Holgard seconded. </w:t>
      </w:r>
      <w:r>
        <w:rPr>
          <w:bCs/>
          <w:sz w:val="20"/>
        </w:rPr>
        <w:t xml:space="preserve">Voting Aye: 5; Nay: 0. The motion was </w:t>
      </w:r>
      <w:r w:rsidR="00E23702">
        <w:rPr>
          <w:bCs/>
          <w:sz w:val="20"/>
        </w:rPr>
        <w:t>a</w:t>
      </w:r>
      <w:r>
        <w:rPr>
          <w:bCs/>
          <w:sz w:val="20"/>
        </w:rPr>
        <w:t>dopted.</w:t>
      </w:r>
    </w:p>
    <w:p w14:paraId="32805805" w14:textId="77777777" w:rsidR="009D6E47" w:rsidRDefault="009D6E47" w:rsidP="009D6E47">
      <w:pPr>
        <w:ind w:left="-360" w:right="-360"/>
        <w:rPr>
          <w:sz w:val="20"/>
        </w:rPr>
      </w:pPr>
    </w:p>
    <w:p w14:paraId="6D0D62ED" w14:textId="06A0783B" w:rsidR="009D6E47" w:rsidRDefault="009D6E47" w:rsidP="009D6E47">
      <w:pPr>
        <w:ind w:left="-360" w:right="-360"/>
        <w:rPr>
          <w:sz w:val="20"/>
        </w:rPr>
      </w:pPr>
      <w:r>
        <w:rPr>
          <w:sz w:val="20"/>
        </w:rPr>
        <w:t>At approximately 1:15 p.m. Chairperson Houck called to adjourn as Board of County Commissioners.</w:t>
      </w:r>
    </w:p>
    <w:p w14:paraId="35991981" w14:textId="202075FC" w:rsidR="009D6E47" w:rsidRDefault="009D6E47" w:rsidP="009D6E47">
      <w:pPr>
        <w:ind w:left="-360" w:right="-360"/>
        <w:rPr>
          <w:bCs/>
          <w:sz w:val="20"/>
        </w:rPr>
      </w:pPr>
    </w:p>
    <w:p w14:paraId="368FE962" w14:textId="3C22AE29" w:rsidR="00832E4E" w:rsidRPr="00832E4E" w:rsidRDefault="00832E4E" w:rsidP="009D6E47">
      <w:pPr>
        <w:ind w:left="-360" w:right="-360"/>
        <w:rPr>
          <w:bCs/>
          <w:sz w:val="20"/>
        </w:rPr>
      </w:pPr>
      <w:r w:rsidRPr="00832E4E">
        <w:rPr>
          <w:bCs/>
          <w:sz w:val="20"/>
        </w:rPr>
        <w:t>Convene as Walworth County Planning and Zoning Board.</w:t>
      </w:r>
    </w:p>
    <w:p w14:paraId="75554F4B" w14:textId="77777777" w:rsidR="00832E4E" w:rsidRDefault="00832E4E" w:rsidP="009D6E47">
      <w:pPr>
        <w:ind w:left="-360" w:right="-360"/>
        <w:rPr>
          <w:b/>
          <w:sz w:val="20"/>
        </w:rPr>
      </w:pPr>
    </w:p>
    <w:p w14:paraId="4ADDB8C1" w14:textId="49F92034" w:rsidR="00832E4E" w:rsidRDefault="00832E4E" w:rsidP="009D6E47">
      <w:pPr>
        <w:ind w:left="-360" w:right="-360"/>
        <w:rPr>
          <w:b/>
          <w:sz w:val="20"/>
        </w:rPr>
      </w:pPr>
      <w:r w:rsidRPr="00832E4E">
        <w:rPr>
          <w:b/>
          <w:sz w:val="20"/>
        </w:rPr>
        <w:t>WALWORTH COUNTY PLANNING &amp; ZONING BOARD:</w:t>
      </w:r>
    </w:p>
    <w:p w14:paraId="632F679A" w14:textId="321267AD" w:rsidR="00832E4E" w:rsidRDefault="00832E4E" w:rsidP="009D6E47">
      <w:pPr>
        <w:ind w:left="-360" w:right="-360"/>
        <w:rPr>
          <w:bCs/>
          <w:sz w:val="20"/>
        </w:rPr>
      </w:pPr>
      <w:r>
        <w:rPr>
          <w:bCs/>
          <w:sz w:val="20"/>
        </w:rPr>
        <w:t>Consider moti</w:t>
      </w:r>
      <w:r w:rsidR="00C10440">
        <w:rPr>
          <w:bCs/>
          <w:sz w:val="20"/>
        </w:rPr>
        <w:t>o</w:t>
      </w:r>
      <w:r>
        <w:rPr>
          <w:bCs/>
          <w:sz w:val="20"/>
        </w:rPr>
        <w:t>n</w:t>
      </w:r>
      <w:r w:rsidR="00C10440">
        <w:rPr>
          <w:bCs/>
          <w:sz w:val="20"/>
        </w:rPr>
        <w:t xml:space="preserve"> </w:t>
      </w:r>
      <w:r>
        <w:rPr>
          <w:bCs/>
          <w:sz w:val="20"/>
        </w:rPr>
        <w:t>to authorize joint public hearing of Cannabis Ordinance 2021-14</w:t>
      </w:r>
      <w:r w:rsidR="00603E93">
        <w:rPr>
          <w:bCs/>
          <w:sz w:val="20"/>
        </w:rPr>
        <w:t xml:space="preserve"> and Ordinance 201-15 on September 7, 2021</w:t>
      </w:r>
      <w:r>
        <w:rPr>
          <w:bCs/>
          <w:sz w:val="20"/>
        </w:rPr>
        <w:t>. Cain moved and Holgard seconded</w:t>
      </w:r>
      <w:r w:rsidR="00C10440">
        <w:rPr>
          <w:bCs/>
          <w:sz w:val="20"/>
        </w:rPr>
        <w:t>. Voting Aye; 5; Nay; 0. The motion was adopted.</w:t>
      </w:r>
    </w:p>
    <w:p w14:paraId="1FA2B01D" w14:textId="3F4B0467" w:rsidR="00C10440" w:rsidRDefault="00C10440" w:rsidP="009D6E47">
      <w:pPr>
        <w:ind w:left="-360" w:right="-360"/>
        <w:rPr>
          <w:bCs/>
          <w:sz w:val="20"/>
        </w:rPr>
      </w:pPr>
    </w:p>
    <w:p w14:paraId="3BF4C247" w14:textId="1C0F954A" w:rsidR="00C10440" w:rsidRDefault="00C10440" w:rsidP="009D6E47">
      <w:pPr>
        <w:ind w:left="-360" w:right="-360"/>
        <w:rPr>
          <w:bCs/>
          <w:sz w:val="20"/>
        </w:rPr>
      </w:pPr>
      <w:r>
        <w:rPr>
          <w:bCs/>
          <w:sz w:val="20"/>
        </w:rPr>
        <w:t>Holgard moved and Schilling seconded</w:t>
      </w:r>
      <w:r w:rsidR="00850A5F">
        <w:rPr>
          <w:bCs/>
          <w:sz w:val="20"/>
        </w:rPr>
        <w:t xml:space="preserve"> to approve the following plat as listed below.</w:t>
      </w:r>
      <w:r>
        <w:rPr>
          <w:bCs/>
          <w:sz w:val="20"/>
        </w:rPr>
        <w:t xml:space="preserve"> Voting Aye</w:t>
      </w:r>
      <w:r w:rsidR="00850A5F">
        <w:rPr>
          <w:bCs/>
          <w:sz w:val="20"/>
        </w:rPr>
        <w:t xml:space="preserve"> 5; Nay: 0. The motion was adopted.</w:t>
      </w:r>
    </w:p>
    <w:p w14:paraId="1CDEFC25" w14:textId="317BDD20" w:rsidR="00850A5F" w:rsidRDefault="00850A5F" w:rsidP="009D6E47">
      <w:pPr>
        <w:ind w:left="-360" w:right="-360"/>
        <w:rPr>
          <w:bCs/>
          <w:sz w:val="20"/>
        </w:rPr>
      </w:pPr>
    </w:p>
    <w:p w14:paraId="77DEEB9D" w14:textId="7AFCC8B4" w:rsidR="00850A5F" w:rsidRPr="00850A5F" w:rsidRDefault="00850A5F" w:rsidP="009D6E47">
      <w:pPr>
        <w:ind w:left="-360" w:right="-360"/>
        <w:rPr>
          <w:bCs/>
          <w:sz w:val="20"/>
          <w:u w:val="single"/>
        </w:rPr>
      </w:pPr>
      <w:r w:rsidRPr="00850A5F">
        <w:rPr>
          <w:bCs/>
          <w:sz w:val="20"/>
          <w:u w:val="single"/>
        </w:rPr>
        <w:t>PLAT OF CARLSON SUBDIVISION</w:t>
      </w:r>
      <w:r>
        <w:rPr>
          <w:bCs/>
          <w:sz w:val="20"/>
          <w:u w:val="single"/>
        </w:rPr>
        <w:t xml:space="preserve"> </w:t>
      </w:r>
      <w:r w:rsidRPr="00850A5F">
        <w:rPr>
          <w:bCs/>
          <w:sz w:val="20"/>
          <w:u w:val="single"/>
        </w:rPr>
        <w:t>IN THE</w:t>
      </w:r>
      <w:r w:rsidRPr="00850A5F">
        <w:rPr>
          <w:bCs/>
          <w:sz w:val="20"/>
          <w:u w:val="single"/>
        </w:rPr>
        <w:t xml:space="preserve"> NW4 </w:t>
      </w:r>
      <w:r w:rsidRPr="00850A5F">
        <w:rPr>
          <w:bCs/>
          <w:sz w:val="20"/>
          <w:u w:val="single"/>
        </w:rPr>
        <w:t>OF</w:t>
      </w:r>
      <w:r w:rsidRPr="00850A5F">
        <w:rPr>
          <w:bCs/>
          <w:sz w:val="20"/>
          <w:u w:val="single"/>
        </w:rPr>
        <w:t xml:space="preserve"> STR 22-123-75 </w:t>
      </w:r>
      <w:r w:rsidRPr="00850A5F">
        <w:rPr>
          <w:bCs/>
          <w:sz w:val="20"/>
          <w:u w:val="single"/>
        </w:rPr>
        <w:t>OF THE</w:t>
      </w:r>
      <w:r w:rsidRPr="00850A5F">
        <w:rPr>
          <w:bCs/>
          <w:sz w:val="20"/>
          <w:u w:val="single"/>
        </w:rPr>
        <w:t xml:space="preserve"> 5</w:t>
      </w:r>
      <w:r w:rsidRPr="00850A5F">
        <w:rPr>
          <w:bCs/>
          <w:sz w:val="20"/>
          <w:u w:val="single"/>
          <w:vertAlign w:val="superscript"/>
        </w:rPr>
        <w:t>th</w:t>
      </w:r>
      <w:r w:rsidRPr="00850A5F">
        <w:rPr>
          <w:bCs/>
          <w:sz w:val="20"/>
          <w:u w:val="single"/>
        </w:rPr>
        <w:t xml:space="preserve"> P.M. W</w:t>
      </w:r>
      <w:r w:rsidRPr="00850A5F">
        <w:rPr>
          <w:bCs/>
          <w:sz w:val="20"/>
          <w:u w:val="single"/>
        </w:rPr>
        <w:t>ALWORTH COUTY,</w:t>
      </w:r>
      <w:r w:rsidRPr="00850A5F">
        <w:rPr>
          <w:bCs/>
          <w:sz w:val="20"/>
          <w:u w:val="single"/>
        </w:rPr>
        <w:t xml:space="preserve"> SD.</w:t>
      </w:r>
    </w:p>
    <w:p w14:paraId="0CD2810B" w14:textId="2D87C0E7" w:rsidR="00832E4E" w:rsidRDefault="00850A5F" w:rsidP="009D6E47">
      <w:pPr>
        <w:ind w:left="-360" w:right="-360"/>
        <w:rPr>
          <w:bCs/>
          <w:sz w:val="20"/>
        </w:rPr>
      </w:pPr>
      <w:r>
        <w:rPr>
          <w:bCs/>
          <w:sz w:val="20"/>
        </w:rPr>
        <w:t>“Be it resolved by the Board of Commissioners of Walworth County, South Dakota, that the plat known and described as “Plat of Carlson” located in the NW4 od STR 22-123 of the 5</w:t>
      </w:r>
      <w:r w:rsidRPr="00850A5F">
        <w:rPr>
          <w:bCs/>
          <w:sz w:val="20"/>
          <w:vertAlign w:val="superscript"/>
        </w:rPr>
        <w:t>th</w:t>
      </w:r>
      <w:r>
        <w:rPr>
          <w:bCs/>
          <w:sz w:val="20"/>
        </w:rPr>
        <w:t xml:space="preserve"> P.M., Walworth County, South Dakota is approved and the County Auditor is hereby directed to endorse on such plat a copy of this resolution and certify the same thereon.</w:t>
      </w:r>
    </w:p>
    <w:p w14:paraId="4EC32158" w14:textId="77777777" w:rsidR="00850A5F" w:rsidRDefault="00850A5F" w:rsidP="009D6E47">
      <w:pPr>
        <w:ind w:left="-360" w:right="-360"/>
        <w:rPr>
          <w:bCs/>
          <w:sz w:val="20"/>
        </w:rPr>
      </w:pPr>
    </w:p>
    <w:p w14:paraId="4BBEBE3B" w14:textId="24765AD4" w:rsidR="00832E4E" w:rsidRPr="00002BC3" w:rsidRDefault="00002BC3" w:rsidP="009D6E47">
      <w:pPr>
        <w:ind w:left="-360" w:right="-360"/>
        <w:rPr>
          <w:b/>
          <w:sz w:val="20"/>
        </w:rPr>
      </w:pPr>
      <w:r w:rsidRPr="00002BC3">
        <w:rPr>
          <w:b/>
          <w:sz w:val="20"/>
        </w:rPr>
        <w:t>OLD BUSINESS:</w:t>
      </w:r>
      <w:r>
        <w:rPr>
          <w:b/>
          <w:sz w:val="20"/>
        </w:rPr>
        <w:t xml:space="preserve"> </w:t>
      </w:r>
    </w:p>
    <w:p w14:paraId="0D98E078" w14:textId="0EEC5247" w:rsidR="00002BC3" w:rsidRPr="00002BC3" w:rsidRDefault="00002BC3" w:rsidP="009D6E47">
      <w:pPr>
        <w:ind w:left="-360" w:right="-360"/>
        <w:rPr>
          <w:bCs/>
          <w:sz w:val="20"/>
        </w:rPr>
      </w:pPr>
      <w:r w:rsidRPr="00002BC3">
        <w:rPr>
          <w:bCs/>
          <w:sz w:val="20"/>
        </w:rPr>
        <w:t>No old business.</w:t>
      </w:r>
    </w:p>
    <w:p w14:paraId="674776CA" w14:textId="77777777" w:rsidR="00002BC3" w:rsidRDefault="00002BC3" w:rsidP="009D6E47">
      <w:pPr>
        <w:ind w:left="-360" w:right="-360"/>
        <w:rPr>
          <w:b/>
          <w:sz w:val="20"/>
        </w:rPr>
      </w:pPr>
    </w:p>
    <w:p w14:paraId="30E41131" w14:textId="3BA515F3" w:rsidR="00002BC3" w:rsidRPr="00002BC3" w:rsidRDefault="00002BC3" w:rsidP="009D6E47">
      <w:pPr>
        <w:ind w:left="-360" w:right="-360"/>
        <w:rPr>
          <w:b/>
          <w:sz w:val="20"/>
        </w:rPr>
      </w:pPr>
      <w:r w:rsidRPr="00002BC3">
        <w:rPr>
          <w:b/>
          <w:sz w:val="20"/>
        </w:rPr>
        <w:t>NEW BUSINESS:</w:t>
      </w:r>
      <w:r>
        <w:rPr>
          <w:b/>
          <w:sz w:val="20"/>
        </w:rPr>
        <w:t xml:space="preserve"> </w:t>
      </w:r>
    </w:p>
    <w:p w14:paraId="6B506F24" w14:textId="4326B9BD" w:rsidR="00832E4E" w:rsidRDefault="00002BC3" w:rsidP="009D6E47">
      <w:pPr>
        <w:ind w:left="-360" w:right="-360"/>
        <w:rPr>
          <w:bCs/>
          <w:sz w:val="20"/>
        </w:rPr>
      </w:pPr>
      <w:r w:rsidRPr="00002BC3">
        <w:rPr>
          <w:bCs/>
          <w:sz w:val="20"/>
        </w:rPr>
        <w:t>No new business.</w:t>
      </w:r>
    </w:p>
    <w:p w14:paraId="3FB0708F" w14:textId="6EDB032D" w:rsidR="00A409F0" w:rsidRDefault="00A409F0" w:rsidP="009D6E47">
      <w:pPr>
        <w:ind w:left="-360" w:right="-360"/>
        <w:rPr>
          <w:bCs/>
          <w:sz w:val="20"/>
        </w:rPr>
      </w:pPr>
    </w:p>
    <w:p w14:paraId="3F21F2C8" w14:textId="77777777" w:rsidR="00850A5F" w:rsidRDefault="00850A5F" w:rsidP="009D6E47">
      <w:pPr>
        <w:ind w:left="-360" w:right="-360"/>
        <w:rPr>
          <w:bCs/>
          <w:sz w:val="20"/>
        </w:rPr>
      </w:pPr>
    </w:p>
    <w:p w14:paraId="05E01228" w14:textId="77777777" w:rsidR="00850A5F" w:rsidRDefault="00850A5F" w:rsidP="009D6E47">
      <w:pPr>
        <w:ind w:left="-360" w:right="-360"/>
        <w:rPr>
          <w:bCs/>
          <w:sz w:val="20"/>
        </w:rPr>
      </w:pPr>
    </w:p>
    <w:p w14:paraId="6315BE65" w14:textId="146BC7E3" w:rsidR="00A409F0" w:rsidRDefault="00A409F0" w:rsidP="009D6E47">
      <w:pPr>
        <w:ind w:left="-360" w:right="-360"/>
        <w:rPr>
          <w:bCs/>
          <w:sz w:val="20"/>
        </w:rPr>
      </w:pPr>
      <w:r>
        <w:rPr>
          <w:bCs/>
          <w:sz w:val="20"/>
        </w:rPr>
        <w:lastRenderedPageBreak/>
        <w:t>ADJOURMENT</w:t>
      </w:r>
      <w:r w:rsidR="009763D0">
        <w:rPr>
          <w:bCs/>
          <w:sz w:val="20"/>
        </w:rPr>
        <w:t>:</w:t>
      </w:r>
    </w:p>
    <w:p w14:paraId="1DF5191B" w14:textId="0ECCACF7" w:rsidR="009763D0" w:rsidRPr="00002BC3" w:rsidRDefault="005E5C2C" w:rsidP="009D6E47">
      <w:pPr>
        <w:ind w:left="-360" w:right="-360"/>
        <w:rPr>
          <w:bCs/>
          <w:sz w:val="20"/>
        </w:rPr>
      </w:pPr>
      <w:r>
        <w:rPr>
          <w:bCs/>
          <w:sz w:val="20"/>
        </w:rPr>
        <w:t>Holgard</w:t>
      </w:r>
      <w:r w:rsidR="009763D0">
        <w:rPr>
          <w:bCs/>
          <w:sz w:val="20"/>
        </w:rPr>
        <w:t xml:space="preserve"> moved and Mohr seconded to adjourn as Walworth County Planning and Zoning Board. Voting Aye: 5; Nay: 0. </w:t>
      </w:r>
    </w:p>
    <w:p w14:paraId="2A9DF38C" w14:textId="77777777" w:rsidR="00002BC3" w:rsidRDefault="00002BC3" w:rsidP="009D6E47">
      <w:pPr>
        <w:ind w:left="-360" w:right="-360"/>
        <w:rPr>
          <w:sz w:val="20"/>
        </w:rPr>
      </w:pPr>
    </w:p>
    <w:p w14:paraId="4D7449FF" w14:textId="26FC9682" w:rsidR="009D6E47" w:rsidRDefault="009D6E47" w:rsidP="009D6E47">
      <w:pPr>
        <w:ind w:left="-360" w:right="-360"/>
        <w:rPr>
          <w:sz w:val="20"/>
        </w:rPr>
      </w:pPr>
      <w:r>
        <w:rPr>
          <w:sz w:val="20"/>
        </w:rPr>
        <w:t>At 1:</w:t>
      </w:r>
      <w:r w:rsidR="00E60B03">
        <w:rPr>
          <w:sz w:val="20"/>
        </w:rPr>
        <w:t>4</w:t>
      </w:r>
      <w:r w:rsidR="00A409F0">
        <w:rPr>
          <w:sz w:val="20"/>
        </w:rPr>
        <w:t>0</w:t>
      </w:r>
      <w:r>
        <w:rPr>
          <w:sz w:val="20"/>
        </w:rPr>
        <w:t xml:space="preserve"> p.m. Chairperson Houck called </w:t>
      </w:r>
      <w:r w:rsidR="00002BC3">
        <w:rPr>
          <w:sz w:val="20"/>
        </w:rPr>
        <w:t xml:space="preserve">to reconvene as </w:t>
      </w:r>
      <w:r>
        <w:rPr>
          <w:sz w:val="20"/>
        </w:rPr>
        <w:t>the Board of County Commissions</w:t>
      </w:r>
      <w:r w:rsidR="00002BC3">
        <w:rPr>
          <w:sz w:val="20"/>
        </w:rPr>
        <w:t>.</w:t>
      </w:r>
      <w:r>
        <w:rPr>
          <w:sz w:val="20"/>
        </w:rPr>
        <w:t xml:space="preserve"> </w:t>
      </w:r>
    </w:p>
    <w:p w14:paraId="04D3930B" w14:textId="3C2228C4" w:rsidR="00C22560" w:rsidRDefault="00C22560" w:rsidP="009D458D">
      <w:pPr>
        <w:ind w:left="-360" w:right="-360"/>
        <w:rPr>
          <w:b/>
          <w:sz w:val="20"/>
        </w:rPr>
      </w:pPr>
    </w:p>
    <w:p w14:paraId="55043517" w14:textId="1F3CA533" w:rsidR="00E60B03" w:rsidRDefault="00E60B03" w:rsidP="00832E4E">
      <w:pPr>
        <w:ind w:left="-360" w:right="-360"/>
        <w:rPr>
          <w:b/>
          <w:sz w:val="20"/>
        </w:rPr>
      </w:pPr>
      <w:r w:rsidRPr="00E60B03">
        <w:rPr>
          <w:b/>
          <w:sz w:val="20"/>
        </w:rPr>
        <w:t>DIRECTOR OF EQUALIZATION:</w:t>
      </w:r>
    </w:p>
    <w:p w14:paraId="79C66EC8" w14:textId="77777777" w:rsidR="00C970C8" w:rsidRDefault="00E60B03" w:rsidP="00832E4E">
      <w:pPr>
        <w:ind w:left="-360" w:right="-360"/>
        <w:rPr>
          <w:bCs/>
          <w:sz w:val="20"/>
        </w:rPr>
      </w:pPr>
      <w:r>
        <w:rPr>
          <w:bCs/>
          <w:sz w:val="20"/>
        </w:rPr>
        <w:t xml:space="preserve">Consider motion </w:t>
      </w:r>
      <w:r w:rsidR="00C970C8">
        <w:rPr>
          <w:bCs/>
          <w:sz w:val="20"/>
        </w:rPr>
        <w:t>to</w:t>
      </w:r>
      <w:r>
        <w:rPr>
          <w:bCs/>
          <w:sz w:val="20"/>
        </w:rPr>
        <w:t xml:space="preserve"> abate record #5360</w:t>
      </w:r>
      <w:r w:rsidR="00C970C8">
        <w:rPr>
          <w:bCs/>
          <w:sz w:val="20"/>
        </w:rPr>
        <w:t>. Schilling moved and Mohr seconded. Voting Aye: 5; Nay: 0. The motion was adopted.</w:t>
      </w:r>
    </w:p>
    <w:p w14:paraId="076B8D62" w14:textId="77777777" w:rsidR="00C970C8" w:rsidRDefault="00C970C8" w:rsidP="00832E4E">
      <w:pPr>
        <w:ind w:left="-360" w:right="-360"/>
        <w:rPr>
          <w:bCs/>
          <w:sz w:val="20"/>
        </w:rPr>
      </w:pPr>
    </w:p>
    <w:p w14:paraId="1C499200" w14:textId="77777777" w:rsidR="00C970C8" w:rsidRDefault="00C970C8" w:rsidP="00832E4E">
      <w:pPr>
        <w:ind w:left="-360" w:right="-360"/>
        <w:rPr>
          <w:bCs/>
          <w:sz w:val="20"/>
        </w:rPr>
      </w:pPr>
      <w:r>
        <w:rPr>
          <w:bCs/>
          <w:sz w:val="20"/>
        </w:rPr>
        <w:t>Consider motion to refund $541.02 for record #5360. Holgard moved and Mohr seconded. Voting Aye; 5; Nay 0. The motion was adopted.</w:t>
      </w:r>
    </w:p>
    <w:p w14:paraId="464EBDD2" w14:textId="77777777" w:rsidR="00C970C8" w:rsidRDefault="00C970C8" w:rsidP="00832E4E">
      <w:pPr>
        <w:ind w:left="-360" w:right="-360"/>
        <w:rPr>
          <w:bCs/>
          <w:sz w:val="20"/>
        </w:rPr>
      </w:pPr>
    </w:p>
    <w:p w14:paraId="5C599428" w14:textId="77777777" w:rsidR="00C970C8" w:rsidRDefault="00C970C8" w:rsidP="00832E4E">
      <w:pPr>
        <w:ind w:left="-360" w:right="-360"/>
        <w:rPr>
          <w:bCs/>
          <w:sz w:val="20"/>
        </w:rPr>
      </w:pPr>
      <w:r>
        <w:rPr>
          <w:bCs/>
          <w:sz w:val="20"/>
        </w:rPr>
        <w:t>Consider motion to abate record #893. Mohr moved and Holgard seconded. Voting Aye: 5; Nay: 0. The motion was adopted.</w:t>
      </w:r>
    </w:p>
    <w:p w14:paraId="4D51FD8C" w14:textId="77777777" w:rsidR="00C970C8" w:rsidRDefault="00C970C8" w:rsidP="00832E4E">
      <w:pPr>
        <w:ind w:left="-360" w:right="-360"/>
        <w:rPr>
          <w:bCs/>
          <w:sz w:val="20"/>
        </w:rPr>
      </w:pPr>
    </w:p>
    <w:p w14:paraId="749A4FE5" w14:textId="38671723" w:rsidR="00E60B03" w:rsidRPr="00E60B03" w:rsidRDefault="00C970C8" w:rsidP="00832E4E">
      <w:pPr>
        <w:ind w:left="-360" w:right="-360"/>
        <w:rPr>
          <w:bCs/>
          <w:sz w:val="20"/>
        </w:rPr>
      </w:pPr>
      <w:r>
        <w:rPr>
          <w:bCs/>
          <w:sz w:val="20"/>
        </w:rPr>
        <w:t xml:space="preserve">Consider motion to surplus and dispose two non-working battery backups. Mohr moved and Schilling seconded. Voting Aye: 5; Nay: 0. The motion was adopted. </w:t>
      </w:r>
    </w:p>
    <w:p w14:paraId="1CD9123A" w14:textId="77777777" w:rsidR="00E60B03" w:rsidRDefault="00E60B03" w:rsidP="00832E4E">
      <w:pPr>
        <w:ind w:left="-360" w:right="-360"/>
        <w:rPr>
          <w:bCs/>
          <w:sz w:val="20"/>
        </w:rPr>
      </w:pPr>
    </w:p>
    <w:p w14:paraId="6750C946" w14:textId="65EF5A60" w:rsidR="00832E4E" w:rsidRDefault="00832E4E" w:rsidP="00832E4E">
      <w:pPr>
        <w:ind w:left="-360" w:right="-360"/>
        <w:rPr>
          <w:bCs/>
          <w:sz w:val="20"/>
        </w:rPr>
      </w:pPr>
      <w:r w:rsidRPr="00832E4E">
        <w:rPr>
          <w:bCs/>
          <w:sz w:val="20"/>
        </w:rPr>
        <w:t>Consider motion to adopt for Resolution 2021-16 Discretionary Formula.  Holgard moved and Moh</w:t>
      </w:r>
      <w:r>
        <w:rPr>
          <w:bCs/>
          <w:sz w:val="20"/>
        </w:rPr>
        <w:t>r</w:t>
      </w:r>
      <w:r w:rsidRPr="00832E4E">
        <w:rPr>
          <w:bCs/>
          <w:sz w:val="20"/>
        </w:rPr>
        <w:t xml:space="preserve"> seconded. Voting Ay: 5; Nay: 0. The motion</w:t>
      </w:r>
    </w:p>
    <w:p w14:paraId="19E35CD7" w14:textId="77777777" w:rsidR="00D33E8A" w:rsidRDefault="00D33E8A" w:rsidP="00CE7B92">
      <w:pPr>
        <w:pStyle w:val="NoSpacing"/>
        <w:jc w:val="center"/>
        <w:rPr>
          <w:b/>
          <w:sz w:val="28"/>
          <w:szCs w:val="28"/>
        </w:rPr>
      </w:pPr>
    </w:p>
    <w:p w14:paraId="3C9B36A2" w14:textId="6C873404" w:rsidR="00CE7B92" w:rsidRPr="00887D9E" w:rsidRDefault="00CE7B92" w:rsidP="00CE7B92">
      <w:pPr>
        <w:pStyle w:val="NoSpacing"/>
        <w:jc w:val="center"/>
        <w:rPr>
          <w:b/>
          <w:sz w:val="18"/>
          <w:szCs w:val="18"/>
        </w:rPr>
      </w:pPr>
      <w:r w:rsidRPr="00887D9E">
        <w:rPr>
          <w:b/>
          <w:sz w:val="18"/>
          <w:szCs w:val="18"/>
        </w:rPr>
        <w:t>Walworth County Resolution No. _2021-16</w:t>
      </w:r>
    </w:p>
    <w:p w14:paraId="298BB8D9" w14:textId="77777777" w:rsidR="00CE7B92" w:rsidRPr="00887D9E" w:rsidRDefault="00CE7B92" w:rsidP="00CE7B92">
      <w:pPr>
        <w:pStyle w:val="NoSpacing"/>
        <w:jc w:val="center"/>
        <w:rPr>
          <w:b/>
          <w:sz w:val="18"/>
          <w:szCs w:val="18"/>
        </w:rPr>
      </w:pPr>
      <w:r w:rsidRPr="00887D9E">
        <w:rPr>
          <w:b/>
          <w:sz w:val="18"/>
          <w:szCs w:val="18"/>
        </w:rPr>
        <w:t>Discretionary Formula SDCL 10-6-137</w:t>
      </w:r>
    </w:p>
    <w:p w14:paraId="41F0AF60" w14:textId="77777777" w:rsidR="00CE7B92" w:rsidRPr="00887D9E" w:rsidRDefault="00CE7B92" w:rsidP="00CE7B92">
      <w:pPr>
        <w:pStyle w:val="NoSpacing"/>
        <w:rPr>
          <w:b/>
          <w:sz w:val="18"/>
          <w:szCs w:val="18"/>
        </w:rPr>
      </w:pPr>
    </w:p>
    <w:p w14:paraId="4984CD51" w14:textId="77777777" w:rsidR="00CE7B92" w:rsidRPr="00887D9E" w:rsidRDefault="00CE7B92" w:rsidP="00CE7B92">
      <w:pPr>
        <w:pStyle w:val="NoSpacing"/>
        <w:rPr>
          <w:sz w:val="18"/>
          <w:szCs w:val="18"/>
        </w:rPr>
      </w:pPr>
      <w:r w:rsidRPr="00887D9E">
        <w:rPr>
          <w:b/>
          <w:sz w:val="18"/>
          <w:szCs w:val="18"/>
        </w:rPr>
        <w:tab/>
      </w:r>
      <w:r w:rsidRPr="00887D9E">
        <w:rPr>
          <w:sz w:val="18"/>
          <w:szCs w:val="18"/>
        </w:rPr>
        <w:t>WHEREAS, the County of Walworth, State of South Dakota has deemed it in the best interest of the County to adopt a Resolution implementing a Discretionary Formula for the reduced taxation of new structures and additions and partially constructed structures pursuant to SDCL 10-6-137.</w:t>
      </w:r>
    </w:p>
    <w:p w14:paraId="06C5754B" w14:textId="77777777" w:rsidR="00CE7B92" w:rsidRPr="00887D9E" w:rsidRDefault="00CE7B92" w:rsidP="00CE7B92">
      <w:pPr>
        <w:pStyle w:val="NoSpacing"/>
        <w:rPr>
          <w:sz w:val="18"/>
          <w:szCs w:val="18"/>
        </w:rPr>
      </w:pPr>
    </w:p>
    <w:p w14:paraId="6031820E" w14:textId="77777777" w:rsidR="00CE7B92" w:rsidRPr="00887D9E" w:rsidRDefault="00CE7B92" w:rsidP="00CE7B92">
      <w:pPr>
        <w:pStyle w:val="NoSpacing"/>
        <w:rPr>
          <w:sz w:val="18"/>
          <w:szCs w:val="18"/>
        </w:rPr>
      </w:pPr>
      <w:r w:rsidRPr="00887D9E">
        <w:rPr>
          <w:sz w:val="18"/>
          <w:szCs w:val="18"/>
        </w:rPr>
        <w:tab/>
        <w:t xml:space="preserve">NOW, THEREFORE, BE IT RESOLVED, that the following properties shall be, and hereby are, specifically classified for the purpose of taxation pursuant to SDCL </w:t>
      </w:r>
      <w:r w:rsidRPr="00887D9E">
        <w:rPr>
          <w:rStyle w:val="s2081162defaultparagraphfont"/>
          <w:rFonts w:cstheme="minorHAnsi"/>
          <w:color w:val="000000"/>
          <w:sz w:val="18"/>
          <w:szCs w:val="18"/>
        </w:rPr>
        <w:t>§</w:t>
      </w:r>
      <w:r w:rsidRPr="00887D9E">
        <w:rPr>
          <w:sz w:val="18"/>
          <w:szCs w:val="18"/>
        </w:rPr>
        <w:t xml:space="preserve"> 10-6-137:</w:t>
      </w:r>
    </w:p>
    <w:p w14:paraId="3B99984B" w14:textId="6E5BA320" w:rsidR="00CE7B92" w:rsidRPr="00887D9E" w:rsidRDefault="00CE7B92" w:rsidP="00CE7B92">
      <w:pPr>
        <w:pStyle w:val="s2081162statutenumber1"/>
        <w:spacing w:before="0" w:beforeAutospacing="0" w:after="0" w:afterAutospacing="0" w:line="259" w:lineRule="atLeast"/>
        <w:ind w:left="1170" w:right="720" w:hanging="450"/>
        <w:jc w:val="both"/>
        <w:rPr>
          <w:rStyle w:val="s2081162defaultparagraphfont"/>
          <w:rFonts w:asciiTheme="minorHAnsi" w:hAnsiTheme="minorHAnsi" w:cstheme="minorHAnsi"/>
          <w:color w:val="000000"/>
          <w:sz w:val="18"/>
          <w:szCs w:val="18"/>
        </w:rPr>
      </w:pPr>
      <w:r w:rsidRPr="00887D9E">
        <w:rPr>
          <w:rStyle w:val="s2081162defaultparagraphfont"/>
          <w:rFonts w:asciiTheme="minorHAnsi" w:hAnsiTheme="minorHAnsi" w:cstheme="minorHAnsi"/>
          <w:color w:val="000000"/>
          <w:sz w:val="18"/>
          <w:szCs w:val="18"/>
        </w:rPr>
        <w:t xml:space="preserve">__    Any new industrial or commercial structure, or any addition, renovation, or reconstruction to an existing </w:t>
      </w:r>
      <w:r w:rsidR="005E5C2C" w:rsidRPr="00887D9E">
        <w:rPr>
          <w:rStyle w:val="s2081162defaultparagraphfont"/>
          <w:rFonts w:asciiTheme="minorHAnsi" w:hAnsiTheme="minorHAnsi" w:cstheme="minorHAnsi"/>
          <w:color w:val="000000"/>
          <w:sz w:val="18"/>
          <w:szCs w:val="18"/>
        </w:rPr>
        <w:t>structure, new</w:t>
      </w:r>
      <w:r w:rsidRPr="00887D9E">
        <w:rPr>
          <w:rStyle w:val="s2081162defaultparagraphfont"/>
          <w:rFonts w:asciiTheme="minorHAnsi" w:hAnsiTheme="minorHAnsi" w:cstheme="minorHAnsi"/>
          <w:color w:val="000000"/>
          <w:sz w:val="18"/>
          <w:szCs w:val="18"/>
        </w:rPr>
        <w:t xml:space="preserve"> structure, addition, renovation, or reconstruction has a full and true value of thirty thousand dollars or more (</w:t>
      </w:r>
      <w:r w:rsidRPr="00887D9E">
        <w:rPr>
          <w:rFonts w:asciiTheme="minorHAnsi" w:hAnsiTheme="minorHAnsi" w:cstheme="minorHAnsi"/>
          <w:sz w:val="18"/>
          <w:szCs w:val="18"/>
        </w:rPr>
        <w:t xml:space="preserve">SDCL </w:t>
      </w:r>
      <w:r w:rsidRPr="00887D9E">
        <w:rPr>
          <w:rStyle w:val="s2081162defaultparagraphfont"/>
          <w:rFonts w:asciiTheme="minorHAnsi" w:hAnsiTheme="minorHAnsi" w:cstheme="minorHAnsi"/>
          <w:color w:val="000000"/>
          <w:sz w:val="18"/>
          <w:szCs w:val="18"/>
        </w:rPr>
        <w:t>§</w:t>
      </w:r>
      <w:r w:rsidRPr="00887D9E">
        <w:rPr>
          <w:rFonts w:asciiTheme="minorHAnsi" w:hAnsiTheme="minorHAnsi" w:cstheme="minorHAnsi"/>
          <w:sz w:val="18"/>
          <w:szCs w:val="18"/>
        </w:rPr>
        <w:t xml:space="preserve"> </w:t>
      </w:r>
      <w:r w:rsidRPr="00887D9E">
        <w:rPr>
          <w:rStyle w:val="s2081162defaultparagraphfont"/>
          <w:rFonts w:asciiTheme="minorHAnsi" w:hAnsiTheme="minorHAnsi" w:cstheme="minorHAnsi"/>
          <w:color w:val="000000"/>
          <w:sz w:val="18"/>
          <w:szCs w:val="18"/>
        </w:rPr>
        <w:t>10-6-137(1));</w:t>
      </w:r>
    </w:p>
    <w:p w14:paraId="267912E1" w14:textId="77777777" w:rsidR="00CE7B92" w:rsidRPr="00887D9E" w:rsidRDefault="00CE7B92" w:rsidP="00CE7B92">
      <w:pPr>
        <w:pStyle w:val="s2081162statutenumber1"/>
        <w:spacing w:before="0" w:beforeAutospacing="0" w:after="0" w:afterAutospacing="0" w:line="259" w:lineRule="atLeast"/>
        <w:ind w:left="1170" w:right="720" w:hanging="450"/>
        <w:jc w:val="both"/>
        <w:rPr>
          <w:rStyle w:val="s2081162defaultparagraphfont"/>
          <w:rFonts w:asciiTheme="minorHAnsi" w:hAnsiTheme="minorHAnsi" w:cstheme="minorHAnsi"/>
          <w:color w:val="000000"/>
          <w:sz w:val="18"/>
          <w:szCs w:val="18"/>
        </w:rPr>
      </w:pPr>
      <w:r w:rsidRPr="00887D9E">
        <w:rPr>
          <w:rStyle w:val="s2081162defaultparagraphfont"/>
          <w:rFonts w:asciiTheme="minorHAnsi" w:hAnsiTheme="minorHAnsi" w:cstheme="minorHAnsi"/>
          <w:color w:val="000000"/>
          <w:sz w:val="18"/>
          <w:szCs w:val="18"/>
        </w:rPr>
        <w:t>__    Any new nonresidential agricultural structure, or any addition to an existing structure, if the new structure or addition has a full and true value of ten thousand dollars or more (</w:t>
      </w:r>
      <w:r w:rsidRPr="00887D9E">
        <w:rPr>
          <w:rFonts w:asciiTheme="minorHAnsi" w:hAnsiTheme="minorHAnsi" w:cstheme="minorHAnsi"/>
          <w:sz w:val="18"/>
          <w:szCs w:val="18"/>
        </w:rPr>
        <w:t xml:space="preserve">SDCL </w:t>
      </w:r>
      <w:r w:rsidRPr="00887D9E">
        <w:rPr>
          <w:rStyle w:val="s2081162defaultparagraphfont"/>
          <w:rFonts w:asciiTheme="minorHAnsi" w:hAnsiTheme="minorHAnsi" w:cstheme="minorHAnsi"/>
          <w:color w:val="000000"/>
          <w:sz w:val="18"/>
          <w:szCs w:val="18"/>
        </w:rPr>
        <w:t>§</w:t>
      </w:r>
      <w:r w:rsidRPr="00887D9E">
        <w:rPr>
          <w:rFonts w:asciiTheme="minorHAnsi" w:hAnsiTheme="minorHAnsi" w:cstheme="minorHAnsi"/>
          <w:sz w:val="18"/>
          <w:szCs w:val="18"/>
        </w:rPr>
        <w:t xml:space="preserve"> </w:t>
      </w:r>
      <w:r w:rsidRPr="00887D9E">
        <w:rPr>
          <w:rStyle w:val="s2081162defaultparagraphfont"/>
          <w:rFonts w:asciiTheme="minorHAnsi" w:hAnsiTheme="minorHAnsi" w:cstheme="minorHAnsi"/>
          <w:color w:val="000000"/>
          <w:sz w:val="18"/>
          <w:szCs w:val="18"/>
        </w:rPr>
        <w:t>10-6-137(3));</w:t>
      </w:r>
    </w:p>
    <w:p w14:paraId="548411B3" w14:textId="77777777" w:rsidR="00CE7B92" w:rsidRPr="00887D9E" w:rsidRDefault="00CE7B92" w:rsidP="00CE7B92">
      <w:pPr>
        <w:pStyle w:val="s2081162statutenumber1"/>
        <w:spacing w:before="0" w:beforeAutospacing="0" w:after="0" w:afterAutospacing="0" w:line="259" w:lineRule="atLeast"/>
        <w:ind w:right="720"/>
        <w:jc w:val="both"/>
        <w:rPr>
          <w:rFonts w:asciiTheme="minorHAnsi" w:hAnsiTheme="minorHAnsi" w:cstheme="minorHAnsi"/>
          <w:color w:val="000000"/>
          <w:sz w:val="18"/>
          <w:szCs w:val="18"/>
        </w:rPr>
      </w:pPr>
      <w:r w:rsidRPr="00887D9E">
        <w:rPr>
          <w:rStyle w:val="s2081162defaultparagraphfont"/>
          <w:rFonts w:asciiTheme="minorHAnsi" w:hAnsiTheme="minorHAnsi" w:cstheme="minorHAnsi"/>
          <w:color w:val="000000"/>
          <w:sz w:val="18"/>
          <w:szCs w:val="18"/>
        </w:rPr>
        <w:tab/>
        <w:t>FURTHER RESOLVED, that any structure classified pursuant to this Resolution shall, following construction, initially be valued for taxation purposes in the usual manner, and that value shall be referred to in this Resolution as the “Pre-Adjustment Value”; and be it</w:t>
      </w:r>
    </w:p>
    <w:p w14:paraId="69A7D3A5" w14:textId="77777777" w:rsidR="00CE7B92" w:rsidRPr="00887D9E" w:rsidRDefault="00CE7B92" w:rsidP="00CE7B92">
      <w:pPr>
        <w:pStyle w:val="NoSpacing"/>
        <w:ind w:left="1170" w:right="720" w:hanging="450"/>
        <w:rPr>
          <w:rFonts w:cstheme="minorHAnsi"/>
          <w:sz w:val="18"/>
          <w:szCs w:val="18"/>
        </w:rPr>
      </w:pPr>
    </w:p>
    <w:p w14:paraId="666F560D" w14:textId="77777777" w:rsidR="00CE7B92" w:rsidRPr="00887D9E" w:rsidRDefault="00CE7B92" w:rsidP="00CE7B92">
      <w:pPr>
        <w:pStyle w:val="NoSpacing"/>
        <w:rPr>
          <w:sz w:val="18"/>
          <w:szCs w:val="18"/>
        </w:rPr>
      </w:pPr>
      <w:r w:rsidRPr="00887D9E">
        <w:rPr>
          <w:sz w:val="18"/>
          <w:szCs w:val="18"/>
        </w:rPr>
        <w:t xml:space="preserve"> </w:t>
      </w:r>
      <w:r w:rsidRPr="00887D9E">
        <w:rPr>
          <w:sz w:val="18"/>
          <w:szCs w:val="18"/>
        </w:rPr>
        <w:tab/>
        <w:t>FURTHER RESOLVED, that the assessed value to be used for tax purposes of any structure classified pursuant to this Resolution shall, following construction, be calculated as follows:</w:t>
      </w:r>
    </w:p>
    <w:p w14:paraId="58452D41" w14:textId="77777777" w:rsidR="00CE7B92" w:rsidRPr="00887D9E" w:rsidRDefault="00CE7B92" w:rsidP="00CE7B92">
      <w:pPr>
        <w:pStyle w:val="NoSpacing"/>
        <w:rPr>
          <w:sz w:val="18"/>
          <w:szCs w:val="18"/>
        </w:rPr>
      </w:pPr>
      <w:r w:rsidRPr="00887D9E">
        <w:rPr>
          <w:sz w:val="18"/>
          <w:szCs w:val="18"/>
        </w:rPr>
        <w:tab/>
      </w:r>
    </w:p>
    <w:p w14:paraId="70E5EC1B" w14:textId="77777777" w:rsidR="00CE7B92" w:rsidRPr="00887D9E" w:rsidRDefault="00CE7B92" w:rsidP="00CE7B92">
      <w:pPr>
        <w:pStyle w:val="NoSpacing"/>
        <w:numPr>
          <w:ilvl w:val="0"/>
          <w:numId w:val="20"/>
        </w:numPr>
        <w:rPr>
          <w:sz w:val="18"/>
          <w:szCs w:val="18"/>
        </w:rPr>
      </w:pPr>
      <w:r w:rsidRPr="00887D9E">
        <w:rPr>
          <w:sz w:val="18"/>
          <w:szCs w:val="18"/>
        </w:rPr>
        <w:t xml:space="preserve">For the first tax year following construction, 20% of the </w:t>
      </w:r>
      <w:r w:rsidRPr="00887D9E">
        <w:rPr>
          <w:rStyle w:val="s2081162defaultparagraphfont"/>
          <w:rFonts w:cstheme="minorHAnsi"/>
          <w:color w:val="000000"/>
          <w:sz w:val="18"/>
          <w:szCs w:val="18"/>
        </w:rPr>
        <w:t xml:space="preserve">Pre-Adjustment </w:t>
      </w:r>
      <w:r w:rsidRPr="00887D9E">
        <w:rPr>
          <w:sz w:val="18"/>
          <w:szCs w:val="18"/>
        </w:rPr>
        <w:t>Value;</w:t>
      </w:r>
    </w:p>
    <w:p w14:paraId="3F9FAB50" w14:textId="77777777" w:rsidR="00CE7B92" w:rsidRPr="00887D9E" w:rsidRDefault="00CE7B92" w:rsidP="00CE7B92">
      <w:pPr>
        <w:pStyle w:val="NoSpacing"/>
        <w:numPr>
          <w:ilvl w:val="0"/>
          <w:numId w:val="20"/>
        </w:numPr>
        <w:rPr>
          <w:sz w:val="18"/>
          <w:szCs w:val="18"/>
        </w:rPr>
      </w:pPr>
      <w:r w:rsidRPr="00887D9E">
        <w:rPr>
          <w:sz w:val="18"/>
          <w:szCs w:val="18"/>
        </w:rPr>
        <w:t xml:space="preserve">For the second tax year the following construction, 40% of the </w:t>
      </w:r>
      <w:r w:rsidRPr="00887D9E">
        <w:rPr>
          <w:rStyle w:val="s2081162defaultparagraphfont"/>
          <w:rFonts w:cstheme="minorHAnsi"/>
          <w:color w:val="000000"/>
          <w:sz w:val="18"/>
          <w:szCs w:val="18"/>
        </w:rPr>
        <w:t xml:space="preserve">Pre-Adjustment </w:t>
      </w:r>
      <w:r w:rsidRPr="00887D9E">
        <w:rPr>
          <w:sz w:val="18"/>
          <w:szCs w:val="18"/>
        </w:rPr>
        <w:t>Value;</w:t>
      </w:r>
    </w:p>
    <w:p w14:paraId="6B7BFE4B" w14:textId="77777777" w:rsidR="00CE7B92" w:rsidRPr="00887D9E" w:rsidRDefault="00CE7B92" w:rsidP="00CE7B92">
      <w:pPr>
        <w:pStyle w:val="NoSpacing"/>
        <w:numPr>
          <w:ilvl w:val="0"/>
          <w:numId w:val="20"/>
        </w:numPr>
        <w:rPr>
          <w:sz w:val="18"/>
          <w:szCs w:val="18"/>
        </w:rPr>
      </w:pPr>
      <w:r w:rsidRPr="00887D9E">
        <w:rPr>
          <w:sz w:val="18"/>
          <w:szCs w:val="18"/>
        </w:rPr>
        <w:t xml:space="preserve">For the third tax year following construction, 60% of the </w:t>
      </w:r>
      <w:r w:rsidRPr="00887D9E">
        <w:rPr>
          <w:rStyle w:val="s2081162defaultparagraphfont"/>
          <w:rFonts w:cstheme="minorHAnsi"/>
          <w:color w:val="000000"/>
          <w:sz w:val="18"/>
          <w:szCs w:val="18"/>
        </w:rPr>
        <w:t xml:space="preserve">Pre-Adjustment </w:t>
      </w:r>
      <w:r w:rsidRPr="00887D9E">
        <w:rPr>
          <w:sz w:val="18"/>
          <w:szCs w:val="18"/>
        </w:rPr>
        <w:t>Value;</w:t>
      </w:r>
    </w:p>
    <w:p w14:paraId="0ED7621C" w14:textId="77777777" w:rsidR="00CE7B92" w:rsidRPr="00887D9E" w:rsidRDefault="00CE7B92" w:rsidP="00CE7B92">
      <w:pPr>
        <w:pStyle w:val="NoSpacing"/>
        <w:numPr>
          <w:ilvl w:val="0"/>
          <w:numId w:val="20"/>
        </w:numPr>
        <w:rPr>
          <w:sz w:val="18"/>
          <w:szCs w:val="18"/>
        </w:rPr>
      </w:pPr>
      <w:r w:rsidRPr="00887D9E">
        <w:rPr>
          <w:sz w:val="18"/>
          <w:szCs w:val="18"/>
        </w:rPr>
        <w:t xml:space="preserve">For the fourth tax year following construction, 80% of the </w:t>
      </w:r>
      <w:r w:rsidRPr="00887D9E">
        <w:rPr>
          <w:rStyle w:val="s2081162defaultparagraphfont"/>
          <w:rFonts w:cstheme="minorHAnsi"/>
          <w:color w:val="000000"/>
          <w:sz w:val="18"/>
          <w:szCs w:val="18"/>
        </w:rPr>
        <w:t xml:space="preserve">Pre-Adjustment </w:t>
      </w:r>
      <w:r w:rsidRPr="00887D9E">
        <w:rPr>
          <w:sz w:val="18"/>
          <w:szCs w:val="18"/>
        </w:rPr>
        <w:t>Value;</w:t>
      </w:r>
    </w:p>
    <w:p w14:paraId="77DB7E25" w14:textId="77777777" w:rsidR="00CE7B92" w:rsidRPr="00887D9E" w:rsidRDefault="00CE7B92" w:rsidP="00CE7B92">
      <w:pPr>
        <w:pStyle w:val="NoSpacing"/>
        <w:numPr>
          <w:ilvl w:val="0"/>
          <w:numId w:val="20"/>
        </w:numPr>
        <w:rPr>
          <w:sz w:val="18"/>
          <w:szCs w:val="18"/>
        </w:rPr>
      </w:pPr>
      <w:r w:rsidRPr="00887D9E">
        <w:rPr>
          <w:sz w:val="18"/>
          <w:szCs w:val="18"/>
        </w:rPr>
        <w:t xml:space="preserve">For the fifth tax year following construction, 100% of the </w:t>
      </w:r>
      <w:r w:rsidRPr="00887D9E">
        <w:rPr>
          <w:rStyle w:val="s2081162defaultparagraphfont"/>
          <w:rFonts w:cstheme="minorHAnsi"/>
          <w:color w:val="000000"/>
          <w:sz w:val="18"/>
          <w:szCs w:val="18"/>
        </w:rPr>
        <w:t xml:space="preserve">Pre-Adjustment </w:t>
      </w:r>
      <w:r w:rsidRPr="00887D9E">
        <w:rPr>
          <w:sz w:val="18"/>
          <w:szCs w:val="18"/>
        </w:rPr>
        <w:t>Value;</w:t>
      </w:r>
    </w:p>
    <w:p w14:paraId="3A835790" w14:textId="77777777" w:rsidR="00CE7B92" w:rsidRPr="00887D9E" w:rsidRDefault="00CE7B92" w:rsidP="00CE7B92">
      <w:pPr>
        <w:pStyle w:val="NoSpacing"/>
        <w:rPr>
          <w:sz w:val="18"/>
          <w:szCs w:val="18"/>
        </w:rPr>
      </w:pPr>
    </w:p>
    <w:p w14:paraId="7A9F4F9F" w14:textId="7DB0A089" w:rsidR="00CE7B92" w:rsidRPr="00517ACB" w:rsidRDefault="00CE7B92" w:rsidP="00CE7B92">
      <w:pPr>
        <w:pStyle w:val="NoSpacing"/>
        <w:rPr>
          <w:sz w:val="18"/>
          <w:szCs w:val="18"/>
        </w:rPr>
      </w:pPr>
      <w:r w:rsidRPr="00517ACB">
        <w:rPr>
          <w:sz w:val="18"/>
          <w:szCs w:val="18"/>
        </w:rPr>
        <w:t xml:space="preserve">and be it FURTHER RESOLVED, that the Board of County Commissioners may, if requested by the owner of any of the </w:t>
      </w:r>
      <w:r w:rsidR="005E5C2C" w:rsidRPr="00517ACB">
        <w:rPr>
          <w:sz w:val="18"/>
          <w:szCs w:val="18"/>
        </w:rPr>
        <w:t>above-described</w:t>
      </w:r>
      <w:r w:rsidRPr="00517ACB">
        <w:rPr>
          <w:sz w:val="18"/>
          <w:szCs w:val="18"/>
        </w:rPr>
        <w:t xml:space="preserve"> property, not apply the above formula, in which case the full assessment shall be made without application of the formula.  In waiving this formula for the structure of one owner, the Board of County Commissioners is not prohibited from applying the formula for subsequent new structures by that owner; and be it</w:t>
      </w:r>
    </w:p>
    <w:p w14:paraId="4CBE6FF6" w14:textId="77777777" w:rsidR="00CE7B92" w:rsidRPr="00517ACB" w:rsidRDefault="00CE7B92" w:rsidP="00CE7B92">
      <w:pPr>
        <w:pStyle w:val="NoSpacing"/>
        <w:rPr>
          <w:sz w:val="18"/>
          <w:szCs w:val="18"/>
        </w:rPr>
      </w:pPr>
    </w:p>
    <w:p w14:paraId="40DA0B1B" w14:textId="77777777" w:rsidR="00CE7B92" w:rsidRPr="00517ACB" w:rsidRDefault="00CE7B92" w:rsidP="00CE7B92">
      <w:pPr>
        <w:pStyle w:val="NoSpacing"/>
        <w:rPr>
          <w:sz w:val="18"/>
          <w:szCs w:val="18"/>
        </w:rPr>
      </w:pPr>
      <w:r w:rsidRPr="00517ACB">
        <w:rPr>
          <w:sz w:val="18"/>
          <w:szCs w:val="18"/>
        </w:rPr>
        <w:lastRenderedPageBreak/>
        <w:tab/>
        <w:t>FURTHER RESOLVED, that for purpose of this Resolution, the assessed valuation during any of the five years may not be less than the assessed valuation of the property year preceding the first year of the tax years following construction; and be it</w:t>
      </w:r>
    </w:p>
    <w:p w14:paraId="07E8E361" w14:textId="77777777" w:rsidR="00CE7B92" w:rsidRPr="00887D9E" w:rsidRDefault="00CE7B92" w:rsidP="00CE7B92">
      <w:pPr>
        <w:pStyle w:val="NoSpacing"/>
        <w:rPr>
          <w:sz w:val="18"/>
          <w:szCs w:val="18"/>
        </w:rPr>
      </w:pPr>
    </w:p>
    <w:p w14:paraId="0C67A82E" w14:textId="77777777" w:rsidR="00CE7B92" w:rsidRPr="00887D9E" w:rsidRDefault="00CE7B92" w:rsidP="00CE7B92">
      <w:pPr>
        <w:pStyle w:val="NoSpacing"/>
        <w:rPr>
          <w:sz w:val="18"/>
          <w:szCs w:val="18"/>
        </w:rPr>
      </w:pPr>
      <w:r w:rsidRPr="00887D9E">
        <w:rPr>
          <w:sz w:val="18"/>
          <w:szCs w:val="18"/>
        </w:rPr>
        <w:tab/>
        <w:t>FURTHER RESOLVED, that any structure that is partially constructed on the assessment date may be valued for tax purposes pursuant to this Resolution and the valuation may not be less than the assessed valuation of the property in the year preceding the beginning of construction; and be it</w:t>
      </w:r>
    </w:p>
    <w:p w14:paraId="7FAB9911" w14:textId="77777777" w:rsidR="00CE7B92" w:rsidRPr="00887D9E" w:rsidRDefault="00CE7B92" w:rsidP="00CE7B92">
      <w:pPr>
        <w:pStyle w:val="NoSpacing"/>
        <w:rPr>
          <w:sz w:val="18"/>
          <w:szCs w:val="18"/>
        </w:rPr>
      </w:pPr>
    </w:p>
    <w:p w14:paraId="751C0F64" w14:textId="77777777" w:rsidR="00CE7B92" w:rsidRPr="00887D9E" w:rsidRDefault="00CE7B92" w:rsidP="00CE7B92">
      <w:pPr>
        <w:pStyle w:val="NoSpacing"/>
        <w:rPr>
          <w:sz w:val="18"/>
          <w:szCs w:val="18"/>
        </w:rPr>
      </w:pPr>
      <w:r w:rsidRPr="00887D9E">
        <w:rPr>
          <w:sz w:val="18"/>
          <w:szCs w:val="18"/>
        </w:rPr>
        <w:tab/>
        <w:t xml:space="preserve">FUTHER RESOLVED, </w:t>
      </w:r>
      <w:r w:rsidRPr="00887D9E">
        <w:rPr>
          <w:rFonts w:ascii="Helvetica" w:hAnsi="Helvetica"/>
          <w:color w:val="333333"/>
          <w:sz w:val="18"/>
          <w:szCs w:val="18"/>
          <w:shd w:val="clear" w:color="auto" w:fill="FFFFFF"/>
        </w:rPr>
        <w:t>that following the five-year period under this section, the property shall be assessed at the same percentage as is all other property for tax purposes.</w:t>
      </w:r>
    </w:p>
    <w:p w14:paraId="50877706" w14:textId="77777777" w:rsidR="00CE7B92" w:rsidRPr="00887D9E" w:rsidRDefault="00CE7B92" w:rsidP="00CE7B92">
      <w:pPr>
        <w:pStyle w:val="NoSpacing"/>
        <w:rPr>
          <w:sz w:val="18"/>
          <w:szCs w:val="18"/>
        </w:rPr>
      </w:pPr>
    </w:p>
    <w:p w14:paraId="77EDF938" w14:textId="77777777" w:rsidR="00CE7B92" w:rsidRPr="00887D9E" w:rsidRDefault="00CE7B92" w:rsidP="00CE7B92">
      <w:pPr>
        <w:pStyle w:val="NoSpacing"/>
        <w:rPr>
          <w:sz w:val="18"/>
          <w:szCs w:val="18"/>
        </w:rPr>
      </w:pPr>
      <w:r w:rsidRPr="00887D9E">
        <w:rPr>
          <w:sz w:val="18"/>
          <w:szCs w:val="18"/>
        </w:rPr>
        <w:tab/>
        <w:t>Approved this ______day of ____________________, 2021</w:t>
      </w:r>
    </w:p>
    <w:p w14:paraId="7F7EC397" w14:textId="77777777" w:rsidR="00CE7B92" w:rsidRPr="00887D9E" w:rsidRDefault="00CE7B92" w:rsidP="00CE7B92">
      <w:pPr>
        <w:pStyle w:val="NoSpacing"/>
        <w:rPr>
          <w:sz w:val="18"/>
          <w:szCs w:val="18"/>
        </w:rPr>
      </w:pPr>
    </w:p>
    <w:p w14:paraId="3D226793" w14:textId="77777777" w:rsidR="00CE7B92" w:rsidRPr="00887D9E" w:rsidRDefault="00CE7B92" w:rsidP="00CE7B92">
      <w:pPr>
        <w:pStyle w:val="NoSpacing"/>
        <w:rPr>
          <w:sz w:val="18"/>
          <w:szCs w:val="18"/>
        </w:rPr>
      </w:pPr>
    </w:p>
    <w:p w14:paraId="6BEC45A5" w14:textId="77777777" w:rsidR="00CE7B92" w:rsidRPr="00887D9E" w:rsidRDefault="00CE7B92" w:rsidP="00CE7B92">
      <w:pPr>
        <w:pStyle w:val="NoSpacing"/>
        <w:rPr>
          <w:sz w:val="18"/>
          <w:szCs w:val="18"/>
        </w:rPr>
      </w:pPr>
      <w:r w:rsidRPr="00887D9E">
        <w:rPr>
          <w:sz w:val="18"/>
          <w:szCs w:val="18"/>
        </w:rPr>
        <w:tab/>
      </w:r>
      <w:r w:rsidRPr="00887D9E">
        <w:rPr>
          <w:sz w:val="18"/>
          <w:szCs w:val="18"/>
        </w:rPr>
        <w:tab/>
      </w:r>
      <w:r w:rsidRPr="00887D9E">
        <w:rPr>
          <w:sz w:val="18"/>
          <w:szCs w:val="18"/>
        </w:rPr>
        <w:tab/>
      </w:r>
      <w:r w:rsidRPr="00887D9E">
        <w:rPr>
          <w:sz w:val="18"/>
          <w:szCs w:val="18"/>
        </w:rPr>
        <w:tab/>
      </w:r>
      <w:r w:rsidRPr="00887D9E">
        <w:rPr>
          <w:sz w:val="18"/>
          <w:szCs w:val="18"/>
        </w:rPr>
        <w:tab/>
      </w:r>
      <w:r w:rsidRPr="00887D9E">
        <w:rPr>
          <w:sz w:val="18"/>
          <w:szCs w:val="18"/>
        </w:rPr>
        <w:tab/>
        <w:t>Walworth County Commission</w:t>
      </w:r>
    </w:p>
    <w:p w14:paraId="36B3C953" w14:textId="77777777" w:rsidR="00CE7B92" w:rsidRPr="00887D9E" w:rsidRDefault="00CE7B92" w:rsidP="00CE7B92">
      <w:pPr>
        <w:pStyle w:val="NoSpacing"/>
        <w:rPr>
          <w:sz w:val="18"/>
          <w:szCs w:val="18"/>
        </w:rPr>
      </w:pPr>
    </w:p>
    <w:p w14:paraId="2A3F56B6" w14:textId="428D9709" w:rsidR="00CE7B92" w:rsidRPr="00887D9E" w:rsidRDefault="00CE7B92" w:rsidP="00CE7B92">
      <w:pPr>
        <w:pStyle w:val="NoSpacing"/>
        <w:rPr>
          <w:sz w:val="18"/>
          <w:szCs w:val="18"/>
        </w:rPr>
      </w:pPr>
      <w:r w:rsidRPr="00887D9E">
        <w:rPr>
          <w:sz w:val="18"/>
          <w:szCs w:val="18"/>
        </w:rPr>
        <w:tab/>
      </w:r>
      <w:r w:rsidRPr="00887D9E">
        <w:rPr>
          <w:sz w:val="18"/>
          <w:szCs w:val="18"/>
        </w:rPr>
        <w:tab/>
      </w:r>
      <w:r w:rsidRPr="00887D9E">
        <w:rPr>
          <w:sz w:val="18"/>
          <w:szCs w:val="18"/>
        </w:rPr>
        <w:tab/>
      </w:r>
      <w:r w:rsidRPr="00887D9E">
        <w:rPr>
          <w:sz w:val="18"/>
          <w:szCs w:val="18"/>
        </w:rPr>
        <w:tab/>
      </w:r>
      <w:r w:rsidRPr="00887D9E">
        <w:rPr>
          <w:sz w:val="18"/>
          <w:szCs w:val="18"/>
        </w:rPr>
        <w:tab/>
      </w:r>
      <w:r w:rsidRPr="00887D9E">
        <w:rPr>
          <w:sz w:val="18"/>
          <w:szCs w:val="18"/>
        </w:rPr>
        <w:tab/>
      </w:r>
      <w:r w:rsidR="005E5C2C" w:rsidRPr="00887D9E">
        <w:rPr>
          <w:sz w:val="18"/>
          <w:szCs w:val="18"/>
        </w:rPr>
        <w:t>By: _</w:t>
      </w:r>
      <w:r w:rsidRPr="00887D9E">
        <w:rPr>
          <w:sz w:val="18"/>
          <w:szCs w:val="18"/>
        </w:rPr>
        <w:t>_________________________</w:t>
      </w:r>
    </w:p>
    <w:p w14:paraId="5AEE4AA0" w14:textId="77777777" w:rsidR="00CE7B92" w:rsidRPr="00887D9E" w:rsidRDefault="00CE7B92" w:rsidP="00CE7B92">
      <w:pPr>
        <w:pStyle w:val="NoSpacing"/>
        <w:rPr>
          <w:sz w:val="18"/>
          <w:szCs w:val="18"/>
        </w:rPr>
      </w:pPr>
      <w:r w:rsidRPr="00887D9E">
        <w:rPr>
          <w:sz w:val="18"/>
          <w:szCs w:val="18"/>
        </w:rPr>
        <w:tab/>
      </w:r>
      <w:r w:rsidRPr="00887D9E">
        <w:rPr>
          <w:sz w:val="18"/>
          <w:szCs w:val="18"/>
        </w:rPr>
        <w:tab/>
      </w:r>
      <w:r w:rsidRPr="00887D9E">
        <w:rPr>
          <w:sz w:val="18"/>
          <w:szCs w:val="18"/>
        </w:rPr>
        <w:tab/>
      </w:r>
      <w:r w:rsidRPr="00887D9E">
        <w:rPr>
          <w:sz w:val="18"/>
          <w:szCs w:val="18"/>
        </w:rPr>
        <w:tab/>
      </w:r>
      <w:r w:rsidRPr="00887D9E">
        <w:rPr>
          <w:sz w:val="18"/>
          <w:szCs w:val="18"/>
        </w:rPr>
        <w:tab/>
      </w:r>
      <w:r w:rsidRPr="00887D9E">
        <w:rPr>
          <w:sz w:val="18"/>
          <w:szCs w:val="18"/>
        </w:rPr>
        <w:tab/>
        <w:t>James Houck Chairman</w:t>
      </w:r>
    </w:p>
    <w:p w14:paraId="7042A512" w14:textId="77777777" w:rsidR="00CE7B92" w:rsidRPr="00887D9E" w:rsidRDefault="00CE7B92" w:rsidP="00CE7B92">
      <w:pPr>
        <w:pStyle w:val="NoSpacing"/>
        <w:rPr>
          <w:sz w:val="18"/>
          <w:szCs w:val="18"/>
        </w:rPr>
      </w:pPr>
      <w:r w:rsidRPr="00887D9E">
        <w:rPr>
          <w:sz w:val="18"/>
          <w:szCs w:val="18"/>
        </w:rPr>
        <w:t>Attest:</w:t>
      </w:r>
    </w:p>
    <w:p w14:paraId="678AE384" w14:textId="77777777" w:rsidR="00CE7B92" w:rsidRDefault="00CE7B92" w:rsidP="00CE7B92">
      <w:pPr>
        <w:pStyle w:val="NoSpacing"/>
        <w:rPr>
          <w:sz w:val="24"/>
          <w:szCs w:val="24"/>
        </w:rPr>
      </w:pPr>
      <w:r>
        <w:rPr>
          <w:sz w:val="24"/>
          <w:szCs w:val="24"/>
        </w:rPr>
        <w:t>_____________________________</w:t>
      </w:r>
    </w:p>
    <w:p w14:paraId="56471FAF" w14:textId="77777777" w:rsidR="00CE7B92" w:rsidRPr="00517ACB" w:rsidRDefault="00CE7B92" w:rsidP="00CE7B92">
      <w:pPr>
        <w:pStyle w:val="NoSpacing"/>
        <w:tabs>
          <w:tab w:val="left" w:pos="6495"/>
        </w:tabs>
        <w:rPr>
          <w:sz w:val="18"/>
          <w:szCs w:val="18"/>
        </w:rPr>
      </w:pPr>
      <w:r w:rsidRPr="00517ACB">
        <w:rPr>
          <w:bCs/>
          <w:sz w:val="18"/>
          <w:szCs w:val="18"/>
        </w:rPr>
        <w:t>Walworth</w:t>
      </w:r>
      <w:r w:rsidRPr="00517ACB">
        <w:rPr>
          <w:sz w:val="18"/>
          <w:szCs w:val="18"/>
        </w:rPr>
        <w:t xml:space="preserve"> County Auditor</w:t>
      </w:r>
    </w:p>
    <w:p w14:paraId="01976986" w14:textId="77777777" w:rsidR="00CE7B92" w:rsidRDefault="00CE7B92" w:rsidP="00CE7B92">
      <w:pPr>
        <w:pStyle w:val="NoSpacing"/>
        <w:jc w:val="center"/>
      </w:pPr>
    </w:p>
    <w:p w14:paraId="32FD2F37" w14:textId="77777777" w:rsidR="00887D9E" w:rsidRDefault="00887D9E" w:rsidP="00832E4E">
      <w:pPr>
        <w:ind w:left="-360" w:right="-360"/>
        <w:rPr>
          <w:b/>
          <w:sz w:val="20"/>
        </w:rPr>
      </w:pPr>
    </w:p>
    <w:p w14:paraId="02C3D6E6" w14:textId="0F11A540" w:rsidR="009763D0" w:rsidRDefault="009763D0" w:rsidP="00832E4E">
      <w:pPr>
        <w:ind w:left="-360" w:right="-360"/>
        <w:rPr>
          <w:b/>
          <w:sz w:val="20"/>
        </w:rPr>
      </w:pPr>
      <w:r w:rsidRPr="009763D0">
        <w:rPr>
          <w:b/>
          <w:sz w:val="20"/>
        </w:rPr>
        <w:t>OLD BUSINESS:</w:t>
      </w:r>
    </w:p>
    <w:p w14:paraId="1F48392D" w14:textId="6544D881" w:rsidR="009763D0" w:rsidRPr="009763D0" w:rsidRDefault="009763D0" w:rsidP="00832E4E">
      <w:pPr>
        <w:ind w:left="-360" w:right="-360"/>
        <w:rPr>
          <w:bCs/>
          <w:sz w:val="20"/>
        </w:rPr>
      </w:pPr>
      <w:r w:rsidRPr="009763D0">
        <w:rPr>
          <w:bCs/>
          <w:sz w:val="20"/>
        </w:rPr>
        <w:t>No old business.</w:t>
      </w:r>
    </w:p>
    <w:p w14:paraId="075AD03C" w14:textId="77777777" w:rsidR="00C22560" w:rsidRDefault="00C22560" w:rsidP="009D458D">
      <w:pPr>
        <w:ind w:left="-360" w:right="-360"/>
        <w:rPr>
          <w:b/>
          <w:sz w:val="20"/>
        </w:rPr>
      </w:pPr>
    </w:p>
    <w:p w14:paraId="64D04694" w14:textId="5C737171" w:rsidR="002E26B2" w:rsidRPr="002E26B2" w:rsidRDefault="002E26B2" w:rsidP="009D458D">
      <w:pPr>
        <w:ind w:left="-360" w:right="-360"/>
        <w:rPr>
          <w:b/>
          <w:sz w:val="20"/>
        </w:rPr>
      </w:pPr>
      <w:r w:rsidRPr="002E26B2">
        <w:rPr>
          <w:b/>
          <w:sz w:val="20"/>
        </w:rPr>
        <w:t>NEW BUSNESS:</w:t>
      </w:r>
    </w:p>
    <w:p w14:paraId="1E8C37F8" w14:textId="052F9328" w:rsidR="002A47E1" w:rsidRPr="002A47E1" w:rsidRDefault="009763D0" w:rsidP="002E26B2">
      <w:pPr>
        <w:ind w:left="-360" w:right="-360"/>
        <w:rPr>
          <w:bCs/>
          <w:sz w:val="20"/>
        </w:rPr>
      </w:pPr>
      <w:r>
        <w:rPr>
          <w:bCs/>
          <w:sz w:val="20"/>
        </w:rPr>
        <w:t>Courthouse: Discussion on replacing old AC units in the courthouse was tabled for August 17, 2021 meeting.</w:t>
      </w:r>
    </w:p>
    <w:p w14:paraId="1E6B9DA8" w14:textId="77777777" w:rsidR="009D458D" w:rsidRPr="009D458D" w:rsidRDefault="009D458D" w:rsidP="002E26B2">
      <w:pPr>
        <w:ind w:right="-360"/>
        <w:rPr>
          <w:b/>
          <w:sz w:val="20"/>
        </w:rPr>
      </w:pPr>
    </w:p>
    <w:p w14:paraId="055E291F" w14:textId="5686D1C4" w:rsidR="001F1788" w:rsidRPr="00700F83" w:rsidRDefault="00D85551" w:rsidP="001F1788">
      <w:pPr>
        <w:ind w:left="-360" w:right="-360"/>
        <w:rPr>
          <w:sz w:val="20"/>
        </w:rPr>
      </w:pPr>
      <w:r w:rsidRPr="00700F83">
        <w:rPr>
          <w:b/>
          <w:sz w:val="20"/>
        </w:rPr>
        <w:t>ADJOURNMENT:</w:t>
      </w:r>
    </w:p>
    <w:p w14:paraId="53D38330" w14:textId="67D88A5F" w:rsidR="00AF18C7" w:rsidRDefault="008C674B" w:rsidP="00F11A7E">
      <w:pPr>
        <w:ind w:left="-360" w:right="-360"/>
        <w:rPr>
          <w:sz w:val="20"/>
        </w:rPr>
      </w:pPr>
      <w:r>
        <w:rPr>
          <w:sz w:val="20"/>
        </w:rPr>
        <w:t>Ho</w:t>
      </w:r>
      <w:r w:rsidR="00EF69F7">
        <w:rPr>
          <w:sz w:val="20"/>
        </w:rPr>
        <w:t>lgard</w:t>
      </w:r>
      <w:r>
        <w:rPr>
          <w:sz w:val="20"/>
        </w:rPr>
        <w:t xml:space="preserve"> </w:t>
      </w:r>
      <w:r w:rsidR="00AF18C7" w:rsidRPr="00700F83">
        <w:rPr>
          <w:sz w:val="20"/>
        </w:rPr>
        <w:t xml:space="preserve">moved and </w:t>
      </w:r>
      <w:r w:rsidR="005C5575">
        <w:rPr>
          <w:sz w:val="20"/>
        </w:rPr>
        <w:t>Mohr</w:t>
      </w:r>
      <w:r w:rsidR="002A0022">
        <w:rPr>
          <w:sz w:val="20"/>
        </w:rPr>
        <w:t xml:space="preserve"> </w:t>
      </w:r>
      <w:r w:rsidR="00AF18C7" w:rsidRPr="00700F83">
        <w:rPr>
          <w:sz w:val="20"/>
        </w:rPr>
        <w:t>seconded that the Board of County Commissio</w:t>
      </w:r>
      <w:r w:rsidR="008C10D2">
        <w:rPr>
          <w:sz w:val="20"/>
        </w:rPr>
        <w:t>ners adjourn until the hour of 9:00 a</w:t>
      </w:r>
      <w:r w:rsidR="008C7E00">
        <w:rPr>
          <w:sz w:val="20"/>
        </w:rPr>
        <w:t>.</w:t>
      </w:r>
      <w:r w:rsidR="00AF18C7" w:rsidRPr="00700F83">
        <w:rPr>
          <w:sz w:val="20"/>
        </w:rPr>
        <w:t>m</w:t>
      </w:r>
      <w:r w:rsidR="008C7E00">
        <w:rPr>
          <w:sz w:val="20"/>
        </w:rPr>
        <w:t>.</w:t>
      </w:r>
      <w:r w:rsidR="00AF18C7" w:rsidRPr="00700F83">
        <w:rPr>
          <w:sz w:val="20"/>
        </w:rPr>
        <w:t xml:space="preserve"> </w:t>
      </w:r>
      <w:r w:rsidR="009763D0">
        <w:rPr>
          <w:sz w:val="20"/>
        </w:rPr>
        <w:t>August 17</w:t>
      </w:r>
      <w:r w:rsidR="002E26B2">
        <w:rPr>
          <w:sz w:val="20"/>
        </w:rPr>
        <w:t>,</w:t>
      </w:r>
      <w:r w:rsidR="00AF18C7" w:rsidRPr="00700F83">
        <w:rPr>
          <w:sz w:val="20"/>
        </w:rPr>
        <w:t xml:space="preserve"> 20</w:t>
      </w:r>
      <w:r w:rsidR="00EF3C39">
        <w:rPr>
          <w:sz w:val="20"/>
        </w:rPr>
        <w:t>2</w:t>
      </w:r>
      <w:r w:rsidR="001F2F14">
        <w:rPr>
          <w:sz w:val="20"/>
        </w:rPr>
        <w:t>1</w:t>
      </w:r>
      <w:r w:rsidR="005B239E" w:rsidRPr="00700F83">
        <w:rPr>
          <w:sz w:val="20"/>
        </w:rPr>
        <w:t xml:space="preserve">.  </w:t>
      </w:r>
      <w:r w:rsidR="00EF3C39">
        <w:rPr>
          <w:sz w:val="20"/>
        </w:rPr>
        <w:t xml:space="preserve">Voting Aye: </w:t>
      </w:r>
      <w:r w:rsidR="001F2F14">
        <w:rPr>
          <w:sz w:val="20"/>
        </w:rPr>
        <w:t>5</w:t>
      </w:r>
      <w:r w:rsidR="005B239E" w:rsidRPr="00700F83">
        <w:rPr>
          <w:sz w:val="20"/>
        </w:rPr>
        <w:t xml:space="preserve">; </w:t>
      </w:r>
      <w:r w:rsidR="00AF18C7" w:rsidRPr="00700F83">
        <w:rPr>
          <w:sz w:val="20"/>
        </w:rPr>
        <w:t>Nay: 0.</w:t>
      </w:r>
      <w:r w:rsidR="00BB3542">
        <w:rPr>
          <w:sz w:val="20"/>
        </w:rPr>
        <w:t xml:space="preserve"> The motion was adopted.</w:t>
      </w:r>
    </w:p>
    <w:p w14:paraId="6E5BCC09" w14:textId="77777777" w:rsidR="00DA6755" w:rsidRDefault="00DA6755" w:rsidP="00F11A7E">
      <w:pPr>
        <w:ind w:left="-360" w:right="-360"/>
        <w:rPr>
          <w:b/>
          <w:sz w:val="20"/>
        </w:rPr>
      </w:pPr>
    </w:p>
    <w:p w14:paraId="35338B2D" w14:textId="77777777" w:rsidR="00517ACB" w:rsidRDefault="00517ACB" w:rsidP="00F11A7E">
      <w:pPr>
        <w:ind w:left="-360" w:right="-360"/>
        <w:rPr>
          <w:b/>
          <w:sz w:val="20"/>
        </w:rPr>
      </w:pPr>
    </w:p>
    <w:p w14:paraId="730EC4FF" w14:textId="60F51500" w:rsidR="00452CEC" w:rsidRDefault="00452CEC" w:rsidP="00F11A7E">
      <w:pPr>
        <w:ind w:left="-360" w:right="-360"/>
        <w:rPr>
          <w:sz w:val="20"/>
        </w:rPr>
      </w:pPr>
      <w:r w:rsidRPr="00EC7FD7">
        <w:rPr>
          <w:b/>
          <w:sz w:val="20"/>
        </w:rPr>
        <w:t xml:space="preserve">Full proceedings of this </w:t>
      </w:r>
      <w:r w:rsidR="009411C5">
        <w:rPr>
          <w:b/>
          <w:sz w:val="20"/>
        </w:rPr>
        <w:t>meeting</w:t>
      </w:r>
      <w:r w:rsidRPr="00EC7FD7">
        <w:rPr>
          <w:b/>
          <w:sz w:val="20"/>
        </w:rPr>
        <w:t xml:space="preserve"> of the Walworth County Board of Commissioners can be viewed from Walworth County’s </w:t>
      </w:r>
      <w:r w:rsidR="009411C5">
        <w:rPr>
          <w:b/>
          <w:sz w:val="20"/>
        </w:rPr>
        <w:t xml:space="preserve">Facebook page, Walworth County, Selby, SD.  </w:t>
      </w:r>
    </w:p>
    <w:p w14:paraId="745CA7BE" w14:textId="77777777" w:rsidR="00ED34AF" w:rsidRDefault="00ED34AF" w:rsidP="000253CF">
      <w:pPr>
        <w:ind w:left="-360" w:right="-360"/>
        <w:rPr>
          <w:b/>
          <w:sz w:val="20"/>
        </w:rPr>
      </w:pPr>
    </w:p>
    <w:p w14:paraId="1F17BDE6" w14:textId="77777777" w:rsidR="00F11A7E" w:rsidRDefault="00ED34AF" w:rsidP="000253CF">
      <w:pPr>
        <w:ind w:left="-360" w:right="-360"/>
        <w:rPr>
          <w:b/>
          <w:sz w:val="20"/>
        </w:rPr>
      </w:pPr>
      <w:r>
        <w:rPr>
          <w:b/>
          <w:sz w:val="20"/>
        </w:rPr>
        <w:t>______________________________________________</w:t>
      </w:r>
    </w:p>
    <w:p w14:paraId="7E6B93B6" w14:textId="44C721A5" w:rsidR="00ED34AF" w:rsidRDefault="001F2F14" w:rsidP="000253CF">
      <w:pPr>
        <w:ind w:left="-360" w:right="-360"/>
        <w:rPr>
          <w:b/>
          <w:sz w:val="20"/>
        </w:rPr>
      </w:pPr>
      <w:r>
        <w:rPr>
          <w:b/>
          <w:sz w:val="20"/>
        </w:rPr>
        <w:t>JIM HOUCK</w:t>
      </w:r>
      <w:r w:rsidR="00ED34AF">
        <w:rPr>
          <w:b/>
          <w:sz w:val="20"/>
        </w:rPr>
        <w:t>, CHAIRPERSON</w:t>
      </w:r>
    </w:p>
    <w:p w14:paraId="000E9DAA" w14:textId="77777777" w:rsidR="00ED34AF" w:rsidRDefault="00ED34AF" w:rsidP="000253CF">
      <w:pPr>
        <w:ind w:left="-360" w:right="-360"/>
        <w:rPr>
          <w:b/>
          <w:sz w:val="20"/>
        </w:rPr>
      </w:pPr>
    </w:p>
    <w:p w14:paraId="4BC32FA4" w14:textId="77777777" w:rsidR="00ED34AF" w:rsidRDefault="00ED34AF" w:rsidP="000253CF">
      <w:pPr>
        <w:ind w:left="-360" w:right="-360"/>
        <w:rPr>
          <w:b/>
          <w:sz w:val="20"/>
        </w:rPr>
      </w:pPr>
    </w:p>
    <w:p w14:paraId="1A0778DA" w14:textId="19545A64" w:rsidR="00D2614E" w:rsidRDefault="00ED34AF" w:rsidP="000253CF">
      <w:pPr>
        <w:ind w:left="-360" w:right="-360"/>
        <w:rPr>
          <w:b/>
          <w:sz w:val="20"/>
        </w:rPr>
      </w:pPr>
      <w:r>
        <w:rPr>
          <w:b/>
          <w:sz w:val="20"/>
        </w:rPr>
        <w:t>ATTEST:</w:t>
      </w:r>
    </w:p>
    <w:p w14:paraId="541C7F66" w14:textId="77777777" w:rsidR="009411C5" w:rsidRDefault="009411C5" w:rsidP="000253CF">
      <w:pPr>
        <w:ind w:left="-360" w:right="-360"/>
        <w:rPr>
          <w:b/>
          <w:sz w:val="20"/>
        </w:rPr>
      </w:pPr>
    </w:p>
    <w:p w14:paraId="6F034E23" w14:textId="77777777" w:rsidR="00F11A7E" w:rsidRDefault="00ED34AF" w:rsidP="000253CF">
      <w:pPr>
        <w:ind w:left="-360" w:right="-360"/>
        <w:rPr>
          <w:b/>
          <w:sz w:val="20"/>
        </w:rPr>
      </w:pPr>
      <w:r>
        <w:rPr>
          <w:b/>
          <w:sz w:val="20"/>
        </w:rPr>
        <w:t>____________________________________________</w:t>
      </w:r>
    </w:p>
    <w:p w14:paraId="369FC164" w14:textId="19A41C12" w:rsidR="00ED34AF" w:rsidRDefault="001E7C0D" w:rsidP="000253CF">
      <w:pPr>
        <w:ind w:left="-360" w:right="-360"/>
        <w:rPr>
          <w:sz w:val="20"/>
        </w:rPr>
      </w:pPr>
      <w:r>
        <w:rPr>
          <w:b/>
          <w:sz w:val="20"/>
        </w:rPr>
        <w:t>EVA CAGNONES</w:t>
      </w:r>
      <w:r w:rsidR="009411C5">
        <w:rPr>
          <w:b/>
          <w:sz w:val="20"/>
        </w:rPr>
        <w:t>,  AUDITOR</w:t>
      </w:r>
      <w:r w:rsidR="00ED34AF">
        <w:rPr>
          <w:sz w:val="20"/>
        </w:rPr>
        <w:t xml:space="preserve">  </w:t>
      </w:r>
    </w:p>
    <w:p w14:paraId="29CAF950" w14:textId="77777777" w:rsidR="0052224F" w:rsidRDefault="0052224F" w:rsidP="000253CF">
      <w:pPr>
        <w:ind w:left="-360" w:right="-360"/>
        <w:rPr>
          <w:sz w:val="20"/>
        </w:rPr>
      </w:pPr>
    </w:p>
    <w:p w14:paraId="05328ADF" w14:textId="30DD343F" w:rsidR="00D533ED" w:rsidRDefault="00ED34AF" w:rsidP="008A1EEA">
      <w:pPr>
        <w:ind w:left="-360" w:right="-360"/>
        <w:rPr>
          <w:sz w:val="20"/>
        </w:rPr>
      </w:pPr>
      <w:r>
        <w:rPr>
          <w:sz w:val="20"/>
        </w:rPr>
        <w:t>Published once at the total approximate cost of $____________</w:t>
      </w:r>
    </w:p>
    <w:sectPr w:rsidR="00D533ED" w:rsidSect="00474755">
      <w:headerReference w:type="default" r:id="rId9"/>
      <w:footerReference w:type="default" r:id="rId10"/>
      <w:pgSz w:w="12240" w:h="15840"/>
      <w:pgMar w:top="1584"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3078" w14:textId="77777777" w:rsidR="00A5576A" w:rsidRDefault="00A5576A" w:rsidP="00A5576A">
      <w:r>
        <w:separator/>
      </w:r>
    </w:p>
  </w:endnote>
  <w:endnote w:type="continuationSeparator" w:id="0">
    <w:p w14:paraId="0144DDDA" w14:textId="77777777" w:rsidR="00A5576A" w:rsidRDefault="00A5576A" w:rsidP="00A5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8141656"/>
      <w:docPartObj>
        <w:docPartGallery w:val="Page Numbers (Bottom of Page)"/>
        <w:docPartUnique/>
      </w:docPartObj>
    </w:sdtPr>
    <w:sdtEndPr>
      <w:rPr>
        <w:noProof/>
      </w:rPr>
    </w:sdtEndPr>
    <w:sdtContent>
      <w:p w14:paraId="4ED382EC" w14:textId="2B355916" w:rsidR="00A5576A" w:rsidRDefault="00A557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88362D5" w14:textId="77777777" w:rsidR="00A5576A" w:rsidRDefault="00A55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B0FAE" w14:textId="77777777" w:rsidR="00A5576A" w:rsidRDefault="00A5576A" w:rsidP="00A5576A">
      <w:r>
        <w:separator/>
      </w:r>
    </w:p>
  </w:footnote>
  <w:footnote w:type="continuationSeparator" w:id="0">
    <w:p w14:paraId="0D58B07D" w14:textId="77777777" w:rsidR="00A5576A" w:rsidRDefault="00A5576A" w:rsidP="00A55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5862" w14:textId="77777777" w:rsidR="00A5576A" w:rsidRDefault="00A5576A">
    <w:pPr>
      <w:pStyle w:val="Header"/>
    </w:pPr>
  </w:p>
  <w:p w14:paraId="5DFE5933" w14:textId="77777777" w:rsidR="00A5576A" w:rsidRDefault="00A5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59C541F"/>
    <w:multiLevelType w:val="hybridMultilevel"/>
    <w:tmpl w:val="BB50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C0533"/>
    <w:multiLevelType w:val="hybridMultilevel"/>
    <w:tmpl w:val="41F489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4"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225972CC"/>
    <w:multiLevelType w:val="hybridMultilevel"/>
    <w:tmpl w:val="1FA69CE8"/>
    <w:lvl w:ilvl="0" w:tplc="F656CAF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7E6814"/>
    <w:multiLevelType w:val="hybridMultilevel"/>
    <w:tmpl w:val="6EB2FC16"/>
    <w:lvl w:ilvl="0" w:tplc="DA62990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2807599A"/>
    <w:multiLevelType w:val="hybridMultilevel"/>
    <w:tmpl w:val="5DEA7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F5489F"/>
    <w:multiLevelType w:val="hybridMultilevel"/>
    <w:tmpl w:val="F266C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C15A35"/>
    <w:multiLevelType w:val="hybridMultilevel"/>
    <w:tmpl w:val="A3AA4806"/>
    <w:lvl w:ilvl="0" w:tplc="6F1AC0B0">
      <w:start w:val="1"/>
      <w:numFmt w:val="low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37A20119"/>
    <w:multiLevelType w:val="hybridMultilevel"/>
    <w:tmpl w:val="A642D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16788"/>
    <w:multiLevelType w:val="hybridMultilevel"/>
    <w:tmpl w:val="935248C8"/>
    <w:lvl w:ilvl="0" w:tplc="ED98646E">
      <w:start w:val="1"/>
      <w:numFmt w:val="decimal"/>
      <w:lvlText w:val="%1."/>
      <w:lvlJc w:val="left"/>
      <w:pPr>
        <w:ind w:left="1440" w:hanging="720"/>
      </w:pPr>
      <w:rPr>
        <w:rFonts w:hint="default"/>
      </w:rPr>
    </w:lvl>
    <w:lvl w:ilvl="1" w:tplc="8BBE5BF2">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428A6A41"/>
    <w:multiLevelType w:val="hybridMultilevel"/>
    <w:tmpl w:val="17C0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2"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3" w15:restartNumberingAfterBreak="0">
    <w:nsid w:val="598920A5"/>
    <w:multiLevelType w:val="hybridMultilevel"/>
    <w:tmpl w:val="7EAE467A"/>
    <w:lvl w:ilvl="0" w:tplc="09E6F828">
      <w:start w:val="1"/>
      <w:numFmt w:val="lowerLetter"/>
      <w:lvlText w:val="%1."/>
      <w:lvlJc w:val="left"/>
      <w:pPr>
        <w:ind w:left="720" w:hanging="360"/>
      </w:pPr>
      <w:rPr>
        <w:u w:val="single"/>
      </w:rPr>
    </w:lvl>
    <w:lvl w:ilvl="1" w:tplc="04090019">
      <w:start w:val="1"/>
      <w:numFmt w:val="lowerLetter"/>
      <w:lvlText w:val="%2."/>
      <w:lvlJc w:val="left"/>
      <w:pPr>
        <w:ind w:left="43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2A7EA1"/>
    <w:multiLevelType w:val="hybridMultilevel"/>
    <w:tmpl w:val="EDA2E108"/>
    <w:lvl w:ilvl="0" w:tplc="0BECA4E0">
      <w:start w:val="1"/>
      <w:numFmt w:val="lowerLetter"/>
      <w:lvlText w:val="%1."/>
      <w:lvlJc w:val="left"/>
      <w:pPr>
        <w:ind w:left="720" w:hanging="360"/>
      </w:pPr>
      <w:rPr>
        <w:u w:val="single"/>
      </w:rPr>
    </w:lvl>
    <w:lvl w:ilvl="1" w:tplc="90E2959A">
      <w:start w:val="1"/>
      <w:numFmt w:val="lowerRoman"/>
      <w:lvlText w:val="%2."/>
      <w:lvlJc w:val="left"/>
      <w:pPr>
        <w:ind w:left="4320" w:hanging="360"/>
      </w:pPr>
      <w:rPr>
        <w:rFonts w:hint="default"/>
        <w:u w:val="singl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7" w15:restartNumberingAfterBreak="0">
    <w:nsid w:val="6C746264"/>
    <w:multiLevelType w:val="hybridMultilevel"/>
    <w:tmpl w:val="E834BFFC"/>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9" w15:restartNumberingAfterBreak="0">
    <w:nsid w:val="77B125FD"/>
    <w:multiLevelType w:val="hybridMultilevel"/>
    <w:tmpl w:val="0DF6F9F2"/>
    <w:lvl w:ilvl="0" w:tplc="BC58F76E">
      <w:start w:val="3"/>
      <w:numFmt w:val="decimal"/>
      <w:lvlText w:val="%1."/>
      <w:lvlJc w:val="left"/>
      <w:pPr>
        <w:tabs>
          <w:tab w:val="num" w:pos="1383"/>
        </w:tabs>
        <w:ind w:left="1383" w:hanging="360"/>
      </w:pPr>
      <w:rPr>
        <w:rFonts w:hint="default"/>
      </w:rPr>
    </w:lvl>
    <w:lvl w:ilvl="1" w:tplc="CCAC6A86">
      <w:start w:val="1"/>
      <w:numFmt w:val="lowerRoman"/>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1"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2"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3" w15:restartNumberingAfterBreak="0">
    <w:nsid w:val="7F9C5C88"/>
    <w:multiLevelType w:val="hybridMultilevel"/>
    <w:tmpl w:val="22707DA8"/>
    <w:lvl w:ilvl="0" w:tplc="CB9EF774">
      <w:start w:val="1"/>
      <w:numFmt w:val="decimal"/>
      <w:lvlText w:val="%1."/>
      <w:lvlJc w:val="left"/>
      <w:pPr>
        <w:ind w:left="720" w:hanging="360"/>
      </w:pPr>
      <w:rPr>
        <w:rFonts w:hint="default"/>
        <w:u w:val="single"/>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30"/>
  </w:num>
  <w:num w:numId="5">
    <w:abstractNumId w:val="25"/>
  </w:num>
  <w:num w:numId="6">
    <w:abstractNumId w:val="22"/>
  </w:num>
  <w:num w:numId="7">
    <w:abstractNumId w:val="4"/>
  </w:num>
  <w:num w:numId="8">
    <w:abstractNumId w:val="14"/>
  </w:num>
  <w:num w:numId="9">
    <w:abstractNumId w:val="6"/>
  </w:num>
  <w:num w:numId="10">
    <w:abstractNumId w:val="21"/>
  </w:num>
  <w:num w:numId="11">
    <w:abstractNumId w:val="17"/>
  </w:num>
  <w:num w:numId="12">
    <w:abstractNumId w:val="31"/>
  </w:num>
  <w:num w:numId="13">
    <w:abstractNumId w:val="28"/>
  </w:num>
  <w:num w:numId="14">
    <w:abstractNumId w:val="26"/>
  </w:num>
  <w:num w:numId="15">
    <w:abstractNumId w:val="32"/>
  </w:num>
  <w:num w:numId="16">
    <w:abstractNumId w:val="19"/>
  </w:num>
  <w:num w:numId="17">
    <w:abstractNumId w:val="8"/>
  </w:num>
  <w:num w:numId="18">
    <w:abstractNumId w:val="3"/>
  </w:num>
  <w:num w:numId="19">
    <w:abstractNumId w:val="12"/>
  </w:num>
  <w:num w:numId="20">
    <w:abstractNumId w:val="7"/>
  </w:num>
  <w:num w:numId="21">
    <w:abstractNumId w:val="27"/>
  </w:num>
  <w:num w:numId="22">
    <w:abstractNumId w:val="23"/>
  </w:num>
  <w:num w:numId="23">
    <w:abstractNumId w:val="13"/>
  </w:num>
  <w:num w:numId="24">
    <w:abstractNumId w:val="29"/>
  </w:num>
  <w:num w:numId="25">
    <w:abstractNumId w:val="15"/>
  </w:num>
  <w:num w:numId="26">
    <w:abstractNumId w:val="9"/>
  </w:num>
  <w:num w:numId="27">
    <w:abstractNumId w:val="24"/>
  </w:num>
  <w:num w:numId="28">
    <w:abstractNumId w:val="33"/>
  </w:num>
  <w:num w:numId="29">
    <w:abstractNumId w:val="16"/>
  </w:num>
  <w:num w:numId="30">
    <w:abstractNumId w:val="2"/>
  </w:num>
  <w:num w:numId="31">
    <w:abstractNumId w:val="11"/>
  </w:num>
  <w:num w:numId="32">
    <w:abstractNumId w:val="1"/>
  </w:num>
  <w:num w:numId="33">
    <w:abstractNumId w:val="20"/>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0393"/>
    <w:rsid w:val="000018D4"/>
    <w:rsid w:val="00002491"/>
    <w:rsid w:val="00002BC3"/>
    <w:rsid w:val="0000300E"/>
    <w:rsid w:val="000039E3"/>
    <w:rsid w:val="0001062F"/>
    <w:rsid w:val="00012225"/>
    <w:rsid w:val="000143BD"/>
    <w:rsid w:val="000144CF"/>
    <w:rsid w:val="00014BDD"/>
    <w:rsid w:val="00015967"/>
    <w:rsid w:val="00016BA4"/>
    <w:rsid w:val="0001712D"/>
    <w:rsid w:val="00020700"/>
    <w:rsid w:val="00021500"/>
    <w:rsid w:val="00021583"/>
    <w:rsid w:val="00021C6E"/>
    <w:rsid w:val="00024836"/>
    <w:rsid w:val="00024C1E"/>
    <w:rsid w:val="0002536D"/>
    <w:rsid w:val="000253CF"/>
    <w:rsid w:val="0002747A"/>
    <w:rsid w:val="000315F9"/>
    <w:rsid w:val="000329BF"/>
    <w:rsid w:val="00032C5C"/>
    <w:rsid w:val="0003412E"/>
    <w:rsid w:val="00034AC1"/>
    <w:rsid w:val="000360D1"/>
    <w:rsid w:val="0003761E"/>
    <w:rsid w:val="00043782"/>
    <w:rsid w:val="000455A8"/>
    <w:rsid w:val="00046E56"/>
    <w:rsid w:val="00052463"/>
    <w:rsid w:val="0005289A"/>
    <w:rsid w:val="000528E6"/>
    <w:rsid w:val="00053077"/>
    <w:rsid w:val="00053C32"/>
    <w:rsid w:val="00054530"/>
    <w:rsid w:val="00054AA1"/>
    <w:rsid w:val="00055BDB"/>
    <w:rsid w:val="0005621D"/>
    <w:rsid w:val="00060267"/>
    <w:rsid w:val="00060303"/>
    <w:rsid w:val="00061F25"/>
    <w:rsid w:val="0006409C"/>
    <w:rsid w:val="00064C21"/>
    <w:rsid w:val="00065737"/>
    <w:rsid w:val="00065DDC"/>
    <w:rsid w:val="000674C5"/>
    <w:rsid w:val="000703C9"/>
    <w:rsid w:val="000711B2"/>
    <w:rsid w:val="000720B7"/>
    <w:rsid w:val="00073B77"/>
    <w:rsid w:val="00074416"/>
    <w:rsid w:val="000745F0"/>
    <w:rsid w:val="00075247"/>
    <w:rsid w:val="00075D28"/>
    <w:rsid w:val="00075E0D"/>
    <w:rsid w:val="00076CCC"/>
    <w:rsid w:val="00077B0E"/>
    <w:rsid w:val="000801A7"/>
    <w:rsid w:val="000802A9"/>
    <w:rsid w:val="00080CE1"/>
    <w:rsid w:val="00082568"/>
    <w:rsid w:val="00082EF9"/>
    <w:rsid w:val="00083DAB"/>
    <w:rsid w:val="0008663C"/>
    <w:rsid w:val="000869BB"/>
    <w:rsid w:val="00087174"/>
    <w:rsid w:val="00087177"/>
    <w:rsid w:val="000874A1"/>
    <w:rsid w:val="000909E7"/>
    <w:rsid w:val="000930C6"/>
    <w:rsid w:val="00095A5F"/>
    <w:rsid w:val="00095B6B"/>
    <w:rsid w:val="0009695A"/>
    <w:rsid w:val="000973A8"/>
    <w:rsid w:val="000A300F"/>
    <w:rsid w:val="000A4D3A"/>
    <w:rsid w:val="000B0FB9"/>
    <w:rsid w:val="000B2408"/>
    <w:rsid w:val="000B42CA"/>
    <w:rsid w:val="000B5357"/>
    <w:rsid w:val="000B5B9C"/>
    <w:rsid w:val="000C058E"/>
    <w:rsid w:val="000D0531"/>
    <w:rsid w:val="000D0C6F"/>
    <w:rsid w:val="000D2DC1"/>
    <w:rsid w:val="000D469E"/>
    <w:rsid w:val="000D6A55"/>
    <w:rsid w:val="000D74BD"/>
    <w:rsid w:val="000D762A"/>
    <w:rsid w:val="000D7F5A"/>
    <w:rsid w:val="000E11D5"/>
    <w:rsid w:val="000E4022"/>
    <w:rsid w:val="000E47CC"/>
    <w:rsid w:val="000E578F"/>
    <w:rsid w:val="000E670C"/>
    <w:rsid w:val="000E6837"/>
    <w:rsid w:val="000F03AF"/>
    <w:rsid w:val="000F0848"/>
    <w:rsid w:val="000F0959"/>
    <w:rsid w:val="000F0FE1"/>
    <w:rsid w:val="000F541E"/>
    <w:rsid w:val="00103646"/>
    <w:rsid w:val="00105916"/>
    <w:rsid w:val="001072B6"/>
    <w:rsid w:val="001124E7"/>
    <w:rsid w:val="00112919"/>
    <w:rsid w:val="00113575"/>
    <w:rsid w:val="001142E0"/>
    <w:rsid w:val="00114C61"/>
    <w:rsid w:val="00115127"/>
    <w:rsid w:val="00123CF9"/>
    <w:rsid w:val="00125B40"/>
    <w:rsid w:val="00125BED"/>
    <w:rsid w:val="00126077"/>
    <w:rsid w:val="0013048C"/>
    <w:rsid w:val="00130F7A"/>
    <w:rsid w:val="00135977"/>
    <w:rsid w:val="001370EF"/>
    <w:rsid w:val="00141D24"/>
    <w:rsid w:val="00142566"/>
    <w:rsid w:val="001449D3"/>
    <w:rsid w:val="00146031"/>
    <w:rsid w:val="00146959"/>
    <w:rsid w:val="00146A55"/>
    <w:rsid w:val="00146FF9"/>
    <w:rsid w:val="0015105C"/>
    <w:rsid w:val="00153037"/>
    <w:rsid w:val="0015521F"/>
    <w:rsid w:val="001570BB"/>
    <w:rsid w:val="00163301"/>
    <w:rsid w:val="00163B1C"/>
    <w:rsid w:val="00167BAC"/>
    <w:rsid w:val="001707F2"/>
    <w:rsid w:val="00170F30"/>
    <w:rsid w:val="00171FAE"/>
    <w:rsid w:val="001757F9"/>
    <w:rsid w:val="00177CFE"/>
    <w:rsid w:val="001835E0"/>
    <w:rsid w:val="0018550F"/>
    <w:rsid w:val="00185E49"/>
    <w:rsid w:val="00190C39"/>
    <w:rsid w:val="001923BC"/>
    <w:rsid w:val="00192C80"/>
    <w:rsid w:val="00195484"/>
    <w:rsid w:val="00195E32"/>
    <w:rsid w:val="001A1730"/>
    <w:rsid w:val="001A1891"/>
    <w:rsid w:val="001A1B49"/>
    <w:rsid w:val="001A2A22"/>
    <w:rsid w:val="001A2BD4"/>
    <w:rsid w:val="001A4DA5"/>
    <w:rsid w:val="001A50E7"/>
    <w:rsid w:val="001A5262"/>
    <w:rsid w:val="001A5E38"/>
    <w:rsid w:val="001A6084"/>
    <w:rsid w:val="001A64D2"/>
    <w:rsid w:val="001A7091"/>
    <w:rsid w:val="001A7270"/>
    <w:rsid w:val="001A764C"/>
    <w:rsid w:val="001B1113"/>
    <w:rsid w:val="001B111D"/>
    <w:rsid w:val="001B2CDF"/>
    <w:rsid w:val="001B31A9"/>
    <w:rsid w:val="001B5EE1"/>
    <w:rsid w:val="001B6289"/>
    <w:rsid w:val="001B6BF5"/>
    <w:rsid w:val="001C0723"/>
    <w:rsid w:val="001C1C5C"/>
    <w:rsid w:val="001C2486"/>
    <w:rsid w:val="001C49DE"/>
    <w:rsid w:val="001C6D1B"/>
    <w:rsid w:val="001C7840"/>
    <w:rsid w:val="001D0FEF"/>
    <w:rsid w:val="001D14CA"/>
    <w:rsid w:val="001D18AB"/>
    <w:rsid w:val="001D1AEB"/>
    <w:rsid w:val="001D60A0"/>
    <w:rsid w:val="001E1B00"/>
    <w:rsid w:val="001E1F36"/>
    <w:rsid w:val="001E3F39"/>
    <w:rsid w:val="001E3FA6"/>
    <w:rsid w:val="001E486B"/>
    <w:rsid w:val="001E7C0D"/>
    <w:rsid w:val="001E7E7C"/>
    <w:rsid w:val="001F1788"/>
    <w:rsid w:val="001F2F14"/>
    <w:rsid w:val="001F30D6"/>
    <w:rsid w:val="001F56F3"/>
    <w:rsid w:val="001F6731"/>
    <w:rsid w:val="001F6959"/>
    <w:rsid w:val="001F6A10"/>
    <w:rsid w:val="002012F4"/>
    <w:rsid w:val="00201B15"/>
    <w:rsid w:val="002053AE"/>
    <w:rsid w:val="002058D6"/>
    <w:rsid w:val="00212DD9"/>
    <w:rsid w:val="00215CF2"/>
    <w:rsid w:val="002172A0"/>
    <w:rsid w:val="002178B5"/>
    <w:rsid w:val="0022009C"/>
    <w:rsid w:val="00221AB7"/>
    <w:rsid w:val="00222C06"/>
    <w:rsid w:val="002233FD"/>
    <w:rsid w:val="0022343D"/>
    <w:rsid w:val="00223647"/>
    <w:rsid w:val="00225E04"/>
    <w:rsid w:val="00231BCF"/>
    <w:rsid w:val="0023440C"/>
    <w:rsid w:val="00234611"/>
    <w:rsid w:val="002354F5"/>
    <w:rsid w:val="00235CED"/>
    <w:rsid w:val="002369B3"/>
    <w:rsid w:val="0023735E"/>
    <w:rsid w:val="0023741C"/>
    <w:rsid w:val="0024029F"/>
    <w:rsid w:val="0024106E"/>
    <w:rsid w:val="00243905"/>
    <w:rsid w:val="00244B27"/>
    <w:rsid w:val="00246992"/>
    <w:rsid w:val="0025077E"/>
    <w:rsid w:val="0025292E"/>
    <w:rsid w:val="00255FA4"/>
    <w:rsid w:val="00256AEC"/>
    <w:rsid w:val="00260A75"/>
    <w:rsid w:val="00261122"/>
    <w:rsid w:val="00262BA1"/>
    <w:rsid w:val="002649FE"/>
    <w:rsid w:val="00264F83"/>
    <w:rsid w:val="002656FD"/>
    <w:rsid w:val="00266AC7"/>
    <w:rsid w:val="00267CFE"/>
    <w:rsid w:val="002713C9"/>
    <w:rsid w:val="0027236B"/>
    <w:rsid w:val="00274781"/>
    <w:rsid w:val="00276650"/>
    <w:rsid w:val="002779CA"/>
    <w:rsid w:val="00280811"/>
    <w:rsid w:val="0028140D"/>
    <w:rsid w:val="00281BD8"/>
    <w:rsid w:val="002823B4"/>
    <w:rsid w:val="00282B60"/>
    <w:rsid w:val="002830CF"/>
    <w:rsid w:val="002834F0"/>
    <w:rsid w:val="00283BCF"/>
    <w:rsid w:val="002842A7"/>
    <w:rsid w:val="002853C9"/>
    <w:rsid w:val="002859A9"/>
    <w:rsid w:val="00287556"/>
    <w:rsid w:val="0028786C"/>
    <w:rsid w:val="002916F8"/>
    <w:rsid w:val="00291858"/>
    <w:rsid w:val="00291C6B"/>
    <w:rsid w:val="00293725"/>
    <w:rsid w:val="00294FD6"/>
    <w:rsid w:val="002952FE"/>
    <w:rsid w:val="00296B84"/>
    <w:rsid w:val="002974B9"/>
    <w:rsid w:val="002A0022"/>
    <w:rsid w:val="002A0301"/>
    <w:rsid w:val="002A211E"/>
    <w:rsid w:val="002A2972"/>
    <w:rsid w:val="002A2E71"/>
    <w:rsid w:val="002A47E1"/>
    <w:rsid w:val="002A4F1E"/>
    <w:rsid w:val="002A4F49"/>
    <w:rsid w:val="002A623B"/>
    <w:rsid w:val="002A66B0"/>
    <w:rsid w:val="002A7788"/>
    <w:rsid w:val="002B0E8F"/>
    <w:rsid w:val="002B1470"/>
    <w:rsid w:val="002B1C9F"/>
    <w:rsid w:val="002B2687"/>
    <w:rsid w:val="002B41ED"/>
    <w:rsid w:val="002B65FF"/>
    <w:rsid w:val="002C01D6"/>
    <w:rsid w:val="002C23E2"/>
    <w:rsid w:val="002C3FA5"/>
    <w:rsid w:val="002C412F"/>
    <w:rsid w:val="002C4C06"/>
    <w:rsid w:val="002C71B8"/>
    <w:rsid w:val="002D156B"/>
    <w:rsid w:val="002D1658"/>
    <w:rsid w:val="002D4FD1"/>
    <w:rsid w:val="002D58E6"/>
    <w:rsid w:val="002D6C5B"/>
    <w:rsid w:val="002D7C9B"/>
    <w:rsid w:val="002E00C9"/>
    <w:rsid w:val="002E16EA"/>
    <w:rsid w:val="002E26B2"/>
    <w:rsid w:val="002E5423"/>
    <w:rsid w:val="002F3013"/>
    <w:rsid w:val="002F5191"/>
    <w:rsid w:val="002F52BF"/>
    <w:rsid w:val="002F53CC"/>
    <w:rsid w:val="002F699E"/>
    <w:rsid w:val="002F6FA4"/>
    <w:rsid w:val="002F776A"/>
    <w:rsid w:val="003005C2"/>
    <w:rsid w:val="00300720"/>
    <w:rsid w:val="0030090E"/>
    <w:rsid w:val="00301369"/>
    <w:rsid w:val="00301E01"/>
    <w:rsid w:val="00302F82"/>
    <w:rsid w:val="003049E5"/>
    <w:rsid w:val="00304F61"/>
    <w:rsid w:val="00305169"/>
    <w:rsid w:val="00306CCB"/>
    <w:rsid w:val="00306E0F"/>
    <w:rsid w:val="0031176C"/>
    <w:rsid w:val="00315265"/>
    <w:rsid w:val="00315723"/>
    <w:rsid w:val="00317087"/>
    <w:rsid w:val="0031751E"/>
    <w:rsid w:val="003217F8"/>
    <w:rsid w:val="00321E04"/>
    <w:rsid w:val="00322CC2"/>
    <w:rsid w:val="003256F5"/>
    <w:rsid w:val="00325BC0"/>
    <w:rsid w:val="003272FA"/>
    <w:rsid w:val="003276CE"/>
    <w:rsid w:val="00330389"/>
    <w:rsid w:val="00330E2B"/>
    <w:rsid w:val="003373FA"/>
    <w:rsid w:val="00340A58"/>
    <w:rsid w:val="00344188"/>
    <w:rsid w:val="0034472F"/>
    <w:rsid w:val="00345966"/>
    <w:rsid w:val="00345E13"/>
    <w:rsid w:val="00346C01"/>
    <w:rsid w:val="003500AA"/>
    <w:rsid w:val="00351072"/>
    <w:rsid w:val="00352C9D"/>
    <w:rsid w:val="00353DCC"/>
    <w:rsid w:val="00355392"/>
    <w:rsid w:val="00356254"/>
    <w:rsid w:val="0035794D"/>
    <w:rsid w:val="00357F53"/>
    <w:rsid w:val="003607CF"/>
    <w:rsid w:val="00361235"/>
    <w:rsid w:val="003627CD"/>
    <w:rsid w:val="00364138"/>
    <w:rsid w:val="00364D37"/>
    <w:rsid w:val="0037168C"/>
    <w:rsid w:val="00371819"/>
    <w:rsid w:val="00373BD8"/>
    <w:rsid w:val="00374D5F"/>
    <w:rsid w:val="00375F87"/>
    <w:rsid w:val="00376F67"/>
    <w:rsid w:val="00380729"/>
    <w:rsid w:val="00381D2C"/>
    <w:rsid w:val="00382E69"/>
    <w:rsid w:val="00384B0F"/>
    <w:rsid w:val="00386F5D"/>
    <w:rsid w:val="00390791"/>
    <w:rsid w:val="00391245"/>
    <w:rsid w:val="0039345E"/>
    <w:rsid w:val="00393B94"/>
    <w:rsid w:val="00393E7D"/>
    <w:rsid w:val="003964B0"/>
    <w:rsid w:val="00396646"/>
    <w:rsid w:val="00396925"/>
    <w:rsid w:val="00396B2A"/>
    <w:rsid w:val="00397609"/>
    <w:rsid w:val="00397B12"/>
    <w:rsid w:val="003A0601"/>
    <w:rsid w:val="003A2916"/>
    <w:rsid w:val="003A3CFA"/>
    <w:rsid w:val="003A3D2B"/>
    <w:rsid w:val="003A5D42"/>
    <w:rsid w:val="003B0A24"/>
    <w:rsid w:val="003B1CF4"/>
    <w:rsid w:val="003B2FFD"/>
    <w:rsid w:val="003B4B44"/>
    <w:rsid w:val="003B5C90"/>
    <w:rsid w:val="003B6CB9"/>
    <w:rsid w:val="003C012C"/>
    <w:rsid w:val="003C212A"/>
    <w:rsid w:val="003C25D1"/>
    <w:rsid w:val="003C6D81"/>
    <w:rsid w:val="003C78E5"/>
    <w:rsid w:val="003D148D"/>
    <w:rsid w:val="003D1623"/>
    <w:rsid w:val="003D3467"/>
    <w:rsid w:val="003D5A08"/>
    <w:rsid w:val="003D75DD"/>
    <w:rsid w:val="003D7A7F"/>
    <w:rsid w:val="003E2AF4"/>
    <w:rsid w:val="003E2D46"/>
    <w:rsid w:val="003E5806"/>
    <w:rsid w:val="003E6745"/>
    <w:rsid w:val="003F00C3"/>
    <w:rsid w:val="003F0387"/>
    <w:rsid w:val="003F05E8"/>
    <w:rsid w:val="003F1F57"/>
    <w:rsid w:val="003F2617"/>
    <w:rsid w:val="003F3BCA"/>
    <w:rsid w:val="003F3C68"/>
    <w:rsid w:val="003F7705"/>
    <w:rsid w:val="003F79A9"/>
    <w:rsid w:val="0040023D"/>
    <w:rsid w:val="004021BD"/>
    <w:rsid w:val="00402236"/>
    <w:rsid w:val="00402867"/>
    <w:rsid w:val="00404512"/>
    <w:rsid w:val="00406402"/>
    <w:rsid w:val="00406DBD"/>
    <w:rsid w:val="004078C1"/>
    <w:rsid w:val="00413C8A"/>
    <w:rsid w:val="0041485F"/>
    <w:rsid w:val="00414920"/>
    <w:rsid w:val="004149F1"/>
    <w:rsid w:val="00417664"/>
    <w:rsid w:val="00420AEB"/>
    <w:rsid w:val="00421C96"/>
    <w:rsid w:val="00421E0E"/>
    <w:rsid w:val="00422C93"/>
    <w:rsid w:val="00422CC7"/>
    <w:rsid w:val="00427121"/>
    <w:rsid w:val="0042727F"/>
    <w:rsid w:val="0043391D"/>
    <w:rsid w:val="00434AAB"/>
    <w:rsid w:val="00435119"/>
    <w:rsid w:val="00435DD7"/>
    <w:rsid w:val="00435F45"/>
    <w:rsid w:val="004377C4"/>
    <w:rsid w:val="00437901"/>
    <w:rsid w:val="00437B66"/>
    <w:rsid w:val="0044140E"/>
    <w:rsid w:val="00441802"/>
    <w:rsid w:val="004438C7"/>
    <w:rsid w:val="00444127"/>
    <w:rsid w:val="00450832"/>
    <w:rsid w:val="00450BA7"/>
    <w:rsid w:val="00451E8B"/>
    <w:rsid w:val="00452CEC"/>
    <w:rsid w:val="00452DDE"/>
    <w:rsid w:val="0045333E"/>
    <w:rsid w:val="00457D9D"/>
    <w:rsid w:val="00461198"/>
    <w:rsid w:val="00467250"/>
    <w:rsid w:val="00471E2E"/>
    <w:rsid w:val="004735CC"/>
    <w:rsid w:val="00473CFB"/>
    <w:rsid w:val="004743FE"/>
    <w:rsid w:val="00474755"/>
    <w:rsid w:val="00474D62"/>
    <w:rsid w:val="00476878"/>
    <w:rsid w:val="0047730B"/>
    <w:rsid w:val="004811F3"/>
    <w:rsid w:val="00484A5C"/>
    <w:rsid w:val="00487C28"/>
    <w:rsid w:val="00492BD5"/>
    <w:rsid w:val="00493A03"/>
    <w:rsid w:val="004A10CC"/>
    <w:rsid w:val="004A193E"/>
    <w:rsid w:val="004A24E0"/>
    <w:rsid w:val="004A2C7A"/>
    <w:rsid w:val="004A4F97"/>
    <w:rsid w:val="004A7B3E"/>
    <w:rsid w:val="004B079F"/>
    <w:rsid w:val="004B084B"/>
    <w:rsid w:val="004B11A1"/>
    <w:rsid w:val="004B2935"/>
    <w:rsid w:val="004B3B92"/>
    <w:rsid w:val="004B4403"/>
    <w:rsid w:val="004C1ECE"/>
    <w:rsid w:val="004C2BA9"/>
    <w:rsid w:val="004C53C7"/>
    <w:rsid w:val="004C6FD5"/>
    <w:rsid w:val="004C75BF"/>
    <w:rsid w:val="004D0422"/>
    <w:rsid w:val="004D06D3"/>
    <w:rsid w:val="004D089F"/>
    <w:rsid w:val="004D2D51"/>
    <w:rsid w:val="004D2F41"/>
    <w:rsid w:val="004D3173"/>
    <w:rsid w:val="004D3969"/>
    <w:rsid w:val="004D4539"/>
    <w:rsid w:val="004D4BB0"/>
    <w:rsid w:val="004D6C18"/>
    <w:rsid w:val="004D7C10"/>
    <w:rsid w:val="004E0318"/>
    <w:rsid w:val="004E0AAF"/>
    <w:rsid w:val="004E11F3"/>
    <w:rsid w:val="004E59F3"/>
    <w:rsid w:val="004E5AE4"/>
    <w:rsid w:val="004E661B"/>
    <w:rsid w:val="004E7509"/>
    <w:rsid w:val="004F0379"/>
    <w:rsid w:val="004F1CCD"/>
    <w:rsid w:val="004F4596"/>
    <w:rsid w:val="004F5071"/>
    <w:rsid w:val="004F541C"/>
    <w:rsid w:val="005015AF"/>
    <w:rsid w:val="00501E52"/>
    <w:rsid w:val="005026FC"/>
    <w:rsid w:val="00504286"/>
    <w:rsid w:val="00506B0F"/>
    <w:rsid w:val="00507998"/>
    <w:rsid w:val="00507B03"/>
    <w:rsid w:val="00510029"/>
    <w:rsid w:val="00512186"/>
    <w:rsid w:val="005123C7"/>
    <w:rsid w:val="00517ACB"/>
    <w:rsid w:val="0052224F"/>
    <w:rsid w:val="00523A5E"/>
    <w:rsid w:val="00527C70"/>
    <w:rsid w:val="00530015"/>
    <w:rsid w:val="00532E3E"/>
    <w:rsid w:val="00533D95"/>
    <w:rsid w:val="00534D36"/>
    <w:rsid w:val="00535046"/>
    <w:rsid w:val="005352EB"/>
    <w:rsid w:val="00535F10"/>
    <w:rsid w:val="00535FCA"/>
    <w:rsid w:val="00535FD4"/>
    <w:rsid w:val="00541196"/>
    <w:rsid w:val="005420C1"/>
    <w:rsid w:val="005428CF"/>
    <w:rsid w:val="005466AE"/>
    <w:rsid w:val="00547FD2"/>
    <w:rsid w:val="00550C44"/>
    <w:rsid w:val="00554B48"/>
    <w:rsid w:val="0055580A"/>
    <w:rsid w:val="005562A0"/>
    <w:rsid w:val="0055674D"/>
    <w:rsid w:val="005578EA"/>
    <w:rsid w:val="005602CA"/>
    <w:rsid w:val="0056095B"/>
    <w:rsid w:val="00560A3F"/>
    <w:rsid w:val="00562CEB"/>
    <w:rsid w:val="00563ECA"/>
    <w:rsid w:val="00566CEF"/>
    <w:rsid w:val="00572707"/>
    <w:rsid w:val="005731FF"/>
    <w:rsid w:val="0057348F"/>
    <w:rsid w:val="00573E38"/>
    <w:rsid w:val="00574BB6"/>
    <w:rsid w:val="005757F3"/>
    <w:rsid w:val="0057585C"/>
    <w:rsid w:val="005802FD"/>
    <w:rsid w:val="0058039F"/>
    <w:rsid w:val="005803C8"/>
    <w:rsid w:val="00580F1E"/>
    <w:rsid w:val="005816D9"/>
    <w:rsid w:val="00581820"/>
    <w:rsid w:val="005818F0"/>
    <w:rsid w:val="0058275F"/>
    <w:rsid w:val="0058464C"/>
    <w:rsid w:val="0058523A"/>
    <w:rsid w:val="005869E4"/>
    <w:rsid w:val="00587870"/>
    <w:rsid w:val="0059025E"/>
    <w:rsid w:val="00590C1E"/>
    <w:rsid w:val="005916AB"/>
    <w:rsid w:val="00592008"/>
    <w:rsid w:val="00592300"/>
    <w:rsid w:val="005925CE"/>
    <w:rsid w:val="00594504"/>
    <w:rsid w:val="0059564C"/>
    <w:rsid w:val="0059671C"/>
    <w:rsid w:val="00596FFE"/>
    <w:rsid w:val="005975A2"/>
    <w:rsid w:val="00597C2A"/>
    <w:rsid w:val="005A1F61"/>
    <w:rsid w:val="005A342D"/>
    <w:rsid w:val="005A5DE8"/>
    <w:rsid w:val="005B1F5C"/>
    <w:rsid w:val="005B239E"/>
    <w:rsid w:val="005B34F8"/>
    <w:rsid w:val="005B3DE6"/>
    <w:rsid w:val="005B4398"/>
    <w:rsid w:val="005B4DA4"/>
    <w:rsid w:val="005B5370"/>
    <w:rsid w:val="005C07F1"/>
    <w:rsid w:val="005C15BB"/>
    <w:rsid w:val="005C1E41"/>
    <w:rsid w:val="005C3493"/>
    <w:rsid w:val="005C41B4"/>
    <w:rsid w:val="005C5575"/>
    <w:rsid w:val="005D0CAB"/>
    <w:rsid w:val="005D1399"/>
    <w:rsid w:val="005D20AA"/>
    <w:rsid w:val="005D3127"/>
    <w:rsid w:val="005D3DB7"/>
    <w:rsid w:val="005D6FEF"/>
    <w:rsid w:val="005E0209"/>
    <w:rsid w:val="005E2A5F"/>
    <w:rsid w:val="005E2DC8"/>
    <w:rsid w:val="005E2E46"/>
    <w:rsid w:val="005E3A38"/>
    <w:rsid w:val="005E3CC3"/>
    <w:rsid w:val="005E477E"/>
    <w:rsid w:val="005E4875"/>
    <w:rsid w:val="005E5C2C"/>
    <w:rsid w:val="005E5C95"/>
    <w:rsid w:val="005E5F36"/>
    <w:rsid w:val="005E7EB8"/>
    <w:rsid w:val="005F2F9F"/>
    <w:rsid w:val="005F3665"/>
    <w:rsid w:val="005F388E"/>
    <w:rsid w:val="005F4299"/>
    <w:rsid w:val="005F5337"/>
    <w:rsid w:val="005F7924"/>
    <w:rsid w:val="00600A79"/>
    <w:rsid w:val="00602954"/>
    <w:rsid w:val="006032EB"/>
    <w:rsid w:val="00603E93"/>
    <w:rsid w:val="00604C79"/>
    <w:rsid w:val="00606BFA"/>
    <w:rsid w:val="00607303"/>
    <w:rsid w:val="006104BE"/>
    <w:rsid w:val="00612F79"/>
    <w:rsid w:val="006143B0"/>
    <w:rsid w:val="006177C8"/>
    <w:rsid w:val="00623947"/>
    <w:rsid w:val="00623A0F"/>
    <w:rsid w:val="00626826"/>
    <w:rsid w:val="00626AE2"/>
    <w:rsid w:val="00632859"/>
    <w:rsid w:val="006337EC"/>
    <w:rsid w:val="00641141"/>
    <w:rsid w:val="00641265"/>
    <w:rsid w:val="00641A0B"/>
    <w:rsid w:val="00641CC4"/>
    <w:rsid w:val="006433E5"/>
    <w:rsid w:val="00643CCF"/>
    <w:rsid w:val="00644E53"/>
    <w:rsid w:val="006461DC"/>
    <w:rsid w:val="006506D2"/>
    <w:rsid w:val="0065087E"/>
    <w:rsid w:val="00650A58"/>
    <w:rsid w:val="00651A90"/>
    <w:rsid w:val="00652BCD"/>
    <w:rsid w:val="00652D58"/>
    <w:rsid w:val="00656088"/>
    <w:rsid w:val="00657611"/>
    <w:rsid w:val="0066158C"/>
    <w:rsid w:val="00661C68"/>
    <w:rsid w:val="006632F6"/>
    <w:rsid w:val="00665B8A"/>
    <w:rsid w:val="00665FFC"/>
    <w:rsid w:val="006664CD"/>
    <w:rsid w:val="0067267E"/>
    <w:rsid w:val="00675BF2"/>
    <w:rsid w:val="00676673"/>
    <w:rsid w:val="00676BBB"/>
    <w:rsid w:val="0068055B"/>
    <w:rsid w:val="00681A3C"/>
    <w:rsid w:val="00681E03"/>
    <w:rsid w:val="00681E23"/>
    <w:rsid w:val="00682C12"/>
    <w:rsid w:val="0068654C"/>
    <w:rsid w:val="006874D9"/>
    <w:rsid w:val="0069002D"/>
    <w:rsid w:val="006910FE"/>
    <w:rsid w:val="006929A6"/>
    <w:rsid w:val="00692A02"/>
    <w:rsid w:val="00694421"/>
    <w:rsid w:val="00697E24"/>
    <w:rsid w:val="006A0BDE"/>
    <w:rsid w:val="006A2499"/>
    <w:rsid w:val="006A4B5E"/>
    <w:rsid w:val="006A4DF8"/>
    <w:rsid w:val="006A54DD"/>
    <w:rsid w:val="006A6E9E"/>
    <w:rsid w:val="006B0E7A"/>
    <w:rsid w:val="006B1723"/>
    <w:rsid w:val="006B4265"/>
    <w:rsid w:val="006B72D9"/>
    <w:rsid w:val="006B75A5"/>
    <w:rsid w:val="006C07BB"/>
    <w:rsid w:val="006C1C94"/>
    <w:rsid w:val="006C2F2A"/>
    <w:rsid w:val="006C3D42"/>
    <w:rsid w:val="006C4E8E"/>
    <w:rsid w:val="006C5556"/>
    <w:rsid w:val="006C59F6"/>
    <w:rsid w:val="006C5A8D"/>
    <w:rsid w:val="006C5C6A"/>
    <w:rsid w:val="006C6169"/>
    <w:rsid w:val="006C7CAC"/>
    <w:rsid w:val="006D1580"/>
    <w:rsid w:val="006D2E3F"/>
    <w:rsid w:val="006D3A88"/>
    <w:rsid w:val="006D5C37"/>
    <w:rsid w:val="006E204B"/>
    <w:rsid w:val="006E20B0"/>
    <w:rsid w:val="006E3BF8"/>
    <w:rsid w:val="006E3F9D"/>
    <w:rsid w:val="006E435B"/>
    <w:rsid w:val="006E6863"/>
    <w:rsid w:val="006E6DC0"/>
    <w:rsid w:val="006E7CB0"/>
    <w:rsid w:val="006F13B3"/>
    <w:rsid w:val="006F43DA"/>
    <w:rsid w:val="006F5897"/>
    <w:rsid w:val="006F6747"/>
    <w:rsid w:val="006F6966"/>
    <w:rsid w:val="006F7332"/>
    <w:rsid w:val="006F7A69"/>
    <w:rsid w:val="00700F83"/>
    <w:rsid w:val="00701ADF"/>
    <w:rsid w:val="00703AF1"/>
    <w:rsid w:val="0070406D"/>
    <w:rsid w:val="007061DA"/>
    <w:rsid w:val="00707FA2"/>
    <w:rsid w:val="007102CE"/>
    <w:rsid w:val="00710B13"/>
    <w:rsid w:val="007114D1"/>
    <w:rsid w:val="00711E9A"/>
    <w:rsid w:val="00713262"/>
    <w:rsid w:val="0071404B"/>
    <w:rsid w:val="00715D32"/>
    <w:rsid w:val="00715D63"/>
    <w:rsid w:val="00715DE5"/>
    <w:rsid w:val="007169EB"/>
    <w:rsid w:val="00716AA8"/>
    <w:rsid w:val="00716AE5"/>
    <w:rsid w:val="007202C8"/>
    <w:rsid w:val="00721229"/>
    <w:rsid w:val="00721D1F"/>
    <w:rsid w:val="0072238C"/>
    <w:rsid w:val="00722502"/>
    <w:rsid w:val="00722577"/>
    <w:rsid w:val="00722FFB"/>
    <w:rsid w:val="007230F0"/>
    <w:rsid w:val="007239E0"/>
    <w:rsid w:val="00723FA7"/>
    <w:rsid w:val="0072550E"/>
    <w:rsid w:val="0072627B"/>
    <w:rsid w:val="00727153"/>
    <w:rsid w:val="00727CDF"/>
    <w:rsid w:val="00727D7F"/>
    <w:rsid w:val="00727E93"/>
    <w:rsid w:val="007337E5"/>
    <w:rsid w:val="00733E41"/>
    <w:rsid w:val="0073509F"/>
    <w:rsid w:val="0073591B"/>
    <w:rsid w:val="00735CE9"/>
    <w:rsid w:val="0074084F"/>
    <w:rsid w:val="00740BC6"/>
    <w:rsid w:val="00742B3C"/>
    <w:rsid w:val="007458CF"/>
    <w:rsid w:val="007458E9"/>
    <w:rsid w:val="00745F84"/>
    <w:rsid w:val="007508C8"/>
    <w:rsid w:val="00750B44"/>
    <w:rsid w:val="00753EF8"/>
    <w:rsid w:val="00754090"/>
    <w:rsid w:val="007545F4"/>
    <w:rsid w:val="0075623D"/>
    <w:rsid w:val="00757A8E"/>
    <w:rsid w:val="00762A11"/>
    <w:rsid w:val="007636A1"/>
    <w:rsid w:val="00765EF9"/>
    <w:rsid w:val="00766145"/>
    <w:rsid w:val="00766451"/>
    <w:rsid w:val="0077014C"/>
    <w:rsid w:val="00773433"/>
    <w:rsid w:val="0077635E"/>
    <w:rsid w:val="007769BF"/>
    <w:rsid w:val="00777203"/>
    <w:rsid w:val="0077746A"/>
    <w:rsid w:val="00777B04"/>
    <w:rsid w:val="007800C4"/>
    <w:rsid w:val="00780386"/>
    <w:rsid w:val="0078358C"/>
    <w:rsid w:val="00785900"/>
    <w:rsid w:val="00786E0A"/>
    <w:rsid w:val="0079493F"/>
    <w:rsid w:val="00795176"/>
    <w:rsid w:val="00795635"/>
    <w:rsid w:val="007962EC"/>
    <w:rsid w:val="007969FC"/>
    <w:rsid w:val="0079705B"/>
    <w:rsid w:val="007A006C"/>
    <w:rsid w:val="007A0449"/>
    <w:rsid w:val="007A142E"/>
    <w:rsid w:val="007A1B91"/>
    <w:rsid w:val="007A233A"/>
    <w:rsid w:val="007A327C"/>
    <w:rsid w:val="007A32F0"/>
    <w:rsid w:val="007B0911"/>
    <w:rsid w:val="007B1881"/>
    <w:rsid w:val="007B2112"/>
    <w:rsid w:val="007B2EDD"/>
    <w:rsid w:val="007B309A"/>
    <w:rsid w:val="007B3BF4"/>
    <w:rsid w:val="007B63C2"/>
    <w:rsid w:val="007B6EFF"/>
    <w:rsid w:val="007C3FD6"/>
    <w:rsid w:val="007C42C7"/>
    <w:rsid w:val="007C4AFB"/>
    <w:rsid w:val="007C54CC"/>
    <w:rsid w:val="007C6FF5"/>
    <w:rsid w:val="007C717D"/>
    <w:rsid w:val="007D31E4"/>
    <w:rsid w:val="007D3BD9"/>
    <w:rsid w:val="007D3D45"/>
    <w:rsid w:val="007D4634"/>
    <w:rsid w:val="007D4679"/>
    <w:rsid w:val="007D5AF7"/>
    <w:rsid w:val="007D742A"/>
    <w:rsid w:val="007E227F"/>
    <w:rsid w:val="007E4407"/>
    <w:rsid w:val="007E489A"/>
    <w:rsid w:val="007E51A2"/>
    <w:rsid w:val="007E692C"/>
    <w:rsid w:val="007E7BFB"/>
    <w:rsid w:val="007F27E1"/>
    <w:rsid w:val="007F44FA"/>
    <w:rsid w:val="007F6291"/>
    <w:rsid w:val="00801E0D"/>
    <w:rsid w:val="00804DF2"/>
    <w:rsid w:val="00805E6B"/>
    <w:rsid w:val="00806B5A"/>
    <w:rsid w:val="00807253"/>
    <w:rsid w:val="00811570"/>
    <w:rsid w:val="00812624"/>
    <w:rsid w:val="00812FDD"/>
    <w:rsid w:val="0081356E"/>
    <w:rsid w:val="00813A85"/>
    <w:rsid w:val="008147BD"/>
    <w:rsid w:val="0081512A"/>
    <w:rsid w:val="00817E29"/>
    <w:rsid w:val="008201AB"/>
    <w:rsid w:val="008218D1"/>
    <w:rsid w:val="00821B79"/>
    <w:rsid w:val="008222CF"/>
    <w:rsid w:val="00822F3E"/>
    <w:rsid w:val="00823287"/>
    <w:rsid w:val="008267DB"/>
    <w:rsid w:val="00827275"/>
    <w:rsid w:val="00832A61"/>
    <w:rsid w:val="00832E4E"/>
    <w:rsid w:val="0083399B"/>
    <w:rsid w:val="008343A5"/>
    <w:rsid w:val="00835249"/>
    <w:rsid w:val="00836722"/>
    <w:rsid w:val="0083778D"/>
    <w:rsid w:val="008402B5"/>
    <w:rsid w:val="00841B22"/>
    <w:rsid w:val="008434CC"/>
    <w:rsid w:val="00845309"/>
    <w:rsid w:val="00847B02"/>
    <w:rsid w:val="00850A5F"/>
    <w:rsid w:val="008536E3"/>
    <w:rsid w:val="008543EA"/>
    <w:rsid w:val="00857A91"/>
    <w:rsid w:val="00861520"/>
    <w:rsid w:val="00861FE5"/>
    <w:rsid w:val="00862CC6"/>
    <w:rsid w:val="0086410D"/>
    <w:rsid w:val="00864D82"/>
    <w:rsid w:val="00864F80"/>
    <w:rsid w:val="0086612E"/>
    <w:rsid w:val="00870303"/>
    <w:rsid w:val="00870BC1"/>
    <w:rsid w:val="00871435"/>
    <w:rsid w:val="00873690"/>
    <w:rsid w:val="00873C02"/>
    <w:rsid w:val="00874068"/>
    <w:rsid w:val="008778CC"/>
    <w:rsid w:val="00882018"/>
    <w:rsid w:val="00882557"/>
    <w:rsid w:val="0088372D"/>
    <w:rsid w:val="00884BA0"/>
    <w:rsid w:val="00884DC5"/>
    <w:rsid w:val="0088785D"/>
    <w:rsid w:val="00887D9E"/>
    <w:rsid w:val="0089153E"/>
    <w:rsid w:val="00891C94"/>
    <w:rsid w:val="00891D4C"/>
    <w:rsid w:val="00891E78"/>
    <w:rsid w:val="00893CBC"/>
    <w:rsid w:val="008969BA"/>
    <w:rsid w:val="00896F4B"/>
    <w:rsid w:val="00897657"/>
    <w:rsid w:val="00897A2C"/>
    <w:rsid w:val="00897EF1"/>
    <w:rsid w:val="00897F2F"/>
    <w:rsid w:val="008A0C72"/>
    <w:rsid w:val="008A199A"/>
    <w:rsid w:val="008A1CA2"/>
    <w:rsid w:val="008A1EEA"/>
    <w:rsid w:val="008A1FDC"/>
    <w:rsid w:val="008A22FB"/>
    <w:rsid w:val="008A265F"/>
    <w:rsid w:val="008A2B2B"/>
    <w:rsid w:val="008A451E"/>
    <w:rsid w:val="008A7C4F"/>
    <w:rsid w:val="008B24C6"/>
    <w:rsid w:val="008B7831"/>
    <w:rsid w:val="008B7F3B"/>
    <w:rsid w:val="008C106D"/>
    <w:rsid w:val="008C10D2"/>
    <w:rsid w:val="008C1A2D"/>
    <w:rsid w:val="008C2DD0"/>
    <w:rsid w:val="008C2DF0"/>
    <w:rsid w:val="008C4BB3"/>
    <w:rsid w:val="008C60C2"/>
    <w:rsid w:val="008C674B"/>
    <w:rsid w:val="008C7E00"/>
    <w:rsid w:val="008C7FF0"/>
    <w:rsid w:val="008D0B29"/>
    <w:rsid w:val="008D1CBD"/>
    <w:rsid w:val="008D2125"/>
    <w:rsid w:val="008D28D2"/>
    <w:rsid w:val="008D57DD"/>
    <w:rsid w:val="008D7380"/>
    <w:rsid w:val="008E0208"/>
    <w:rsid w:val="008E07D1"/>
    <w:rsid w:val="008E2AA1"/>
    <w:rsid w:val="008E5F8A"/>
    <w:rsid w:val="008E6972"/>
    <w:rsid w:val="008F0D6C"/>
    <w:rsid w:val="008F1C06"/>
    <w:rsid w:val="008F2417"/>
    <w:rsid w:val="008F4DDC"/>
    <w:rsid w:val="008F6081"/>
    <w:rsid w:val="008F616D"/>
    <w:rsid w:val="008F6306"/>
    <w:rsid w:val="008F634C"/>
    <w:rsid w:val="008F7214"/>
    <w:rsid w:val="008F75AC"/>
    <w:rsid w:val="0090382D"/>
    <w:rsid w:val="00905410"/>
    <w:rsid w:val="00906740"/>
    <w:rsid w:val="00906B5E"/>
    <w:rsid w:val="009071A7"/>
    <w:rsid w:val="009133B7"/>
    <w:rsid w:val="009166CA"/>
    <w:rsid w:val="0091776B"/>
    <w:rsid w:val="00920012"/>
    <w:rsid w:val="00921107"/>
    <w:rsid w:val="00921AAC"/>
    <w:rsid w:val="0092319D"/>
    <w:rsid w:val="00924B02"/>
    <w:rsid w:val="00925382"/>
    <w:rsid w:val="00926650"/>
    <w:rsid w:val="009271BB"/>
    <w:rsid w:val="00930156"/>
    <w:rsid w:val="009335C1"/>
    <w:rsid w:val="009339F7"/>
    <w:rsid w:val="00934968"/>
    <w:rsid w:val="00936367"/>
    <w:rsid w:val="00937EA5"/>
    <w:rsid w:val="00940CC9"/>
    <w:rsid w:val="009411C5"/>
    <w:rsid w:val="009411E0"/>
    <w:rsid w:val="00941DFA"/>
    <w:rsid w:val="00943305"/>
    <w:rsid w:val="00944275"/>
    <w:rsid w:val="00944BAF"/>
    <w:rsid w:val="009463C8"/>
    <w:rsid w:val="00947536"/>
    <w:rsid w:val="00947DEE"/>
    <w:rsid w:val="0095284D"/>
    <w:rsid w:val="009564CC"/>
    <w:rsid w:val="0095723F"/>
    <w:rsid w:val="00957A6C"/>
    <w:rsid w:val="00962978"/>
    <w:rsid w:val="00962C56"/>
    <w:rsid w:val="009640D9"/>
    <w:rsid w:val="00966F16"/>
    <w:rsid w:val="00967379"/>
    <w:rsid w:val="009676AB"/>
    <w:rsid w:val="0097155C"/>
    <w:rsid w:val="00971F18"/>
    <w:rsid w:val="009729A1"/>
    <w:rsid w:val="00972BD2"/>
    <w:rsid w:val="00973348"/>
    <w:rsid w:val="0097446F"/>
    <w:rsid w:val="00974EA7"/>
    <w:rsid w:val="009763D0"/>
    <w:rsid w:val="009765A4"/>
    <w:rsid w:val="0097796F"/>
    <w:rsid w:val="00977AB0"/>
    <w:rsid w:val="00980E6C"/>
    <w:rsid w:val="009816A9"/>
    <w:rsid w:val="00982AA6"/>
    <w:rsid w:val="00983B62"/>
    <w:rsid w:val="009853A1"/>
    <w:rsid w:val="009862E7"/>
    <w:rsid w:val="00986A63"/>
    <w:rsid w:val="00990DE4"/>
    <w:rsid w:val="009930B3"/>
    <w:rsid w:val="00993E9B"/>
    <w:rsid w:val="00995B69"/>
    <w:rsid w:val="009A04BC"/>
    <w:rsid w:val="009A0DFF"/>
    <w:rsid w:val="009A21FC"/>
    <w:rsid w:val="009A496B"/>
    <w:rsid w:val="009A7291"/>
    <w:rsid w:val="009A7B87"/>
    <w:rsid w:val="009B235C"/>
    <w:rsid w:val="009B2DA1"/>
    <w:rsid w:val="009B3599"/>
    <w:rsid w:val="009B67B7"/>
    <w:rsid w:val="009C2BD8"/>
    <w:rsid w:val="009C3AF3"/>
    <w:rsid w:val="009C6F5E"/>
    <w:rsid w:val="009C7A08"/>
    <w:rsid w:val="009D1B61"/>
    <w:rsid w:val="009D3AF6"/>
    <w:rsid w:val="009D458D"/>
    <w:rsid w:val="009D6E47"/>
    <w:rsid w:val="009D6E50"/>
    <w:rsid w:val="009E0142"/>
    <w:rsid w:val="009E13C0"/>
    <w:rsid w:val="009E1966"/>
    <w:rsid w:val="009E2963"/>
    <w:rsid w:val="009E5E1C"/>
    <w:rsid w:val="009E7057"/>
    <w:rsid w:val="009F1427"/>
    <w:rsid w:val="009F1E24"/>
    <w:rsid w:val="009F22A2"/>
    <w:rsid w:val="009F25B6"/>
    <w:rsid w:val="009F29C5"/>
    <w:rsid w:val="009F2B8D"/>
    <w:rsid w:val="009F64C6"/>
    <w:rsid w:val="00A019D8"/>
    <w:rsid w:val="00A0346E"/>
    <w:rsid w:val="00A03990"/>
    <w:rsid w:val="00A040A2"/>
    <w:rsid w:val="00A04B60"/>
    <w:rsid w:val="00A07667"/>
    <w:rsid w:val="00A078D8"/>
    <w:rsid w:val="00A07A3A"/>
    <w:rsid w:val="00A1212C"/>
    <w:rsid w:val="00A13C63"/>
    <w:rsid w:val="00A148B9"/>
    <w:rsid w:val="00A163E0"/>
    <w:rsid w:val="00A16445"/>
    <w:rsid w:val="00A1668D"/>
    <w:rsid w:val="00A16F51"/>
    <w:rsid w:val="00A2022F"/>
    <w:rsid w:val="00A21A6A"/>
    <w:rsid w:val="00A227CD"/>
    <w:rsid w:val="00A23A45"/>
    <w:rsid w:val="00A24D5C"/>
    <w:rsid w:val="00A25ABA"/>
    <w:rsid w:val="00A302CD"/>
    <w:rsid w:val="00A30AE4"/>
    <w:rsid w:val="00A316A0"/>
    <w:rsid w:val="00A3172B"/>
    <w:rsid w:val="00A34108"/>
    <w:rsid w:val="00A36173"/>
    <w:rsid w:val="00A3793E"/>
    <w:rsid w:val="00A409F0"/>
    <w:rsid w:val="00A42B92"/>
    <w:rsid w:val="00A42F8B"/>
    <w:rsid w:val="00A51CF2"/>
    <w:rsid w:val="00A533FE"/>
    <w:rsid w:val="00A54C74"/>
    <w:rsid w:val="00A55011"/>
    <w:rsid w:val="00A555A1"/>
    <w:rsid w:val="00A5576A"/>
    <w:rsid w:val="00A56B41"/>
    <w:rsid w:val="00A56E70"/>
    <w:rsid w:val="00A57E7E"/>
    <w:rsid w:val="00A60EBE"/>
    <w:rsid w:val="00A6661B"/>
    <w:rsid w:val="00A678EF"/>
    <w:rsid w:val="00A7380C"/>
    <w:rsid w:val="00A73C5D"/>
    <w:rsid w:val="00A77D1D"/>
    <w:rsid w:val="00A800A5"/>
    <w:rsid w:val="00A820EA"/>
    <w:rsid w:val="00A835FF"/>
    <w:rsid w:val="00A83CBF"/>
    <w:rsid w:val="00A8518B"/>
    <w:rsid w:val="00A87435"/>
    <w:rsid w:val="00A92201"/>
    <w:rsid w:val="00A92205"/>
    <w:rsid w:val="00A94499"/>
    <w:rsid w:val="00A945DC"/>
    <w:rsid w:val="00A94604"/>
    <w:rsid w:val="00A94831"/>
    <w:rsid w:val="00A94F29"/>
    <w:rsid w:val="00A952EE"/>
    <w:rsid w:val="00A955EF"/>
    <w:rsid w:val="00A967FF"/>
    <w:rsid w:val="00A96C5E"/>
    <w:rsid w:val="00A977D6"/>
    <w:rsid w:val="00A978E9"/>
    <w:rsid w:val="00AA1EE3"/>
    <w:rsid w:val="00AA2504"/>
    <w:rsid w:val="00AA6076"/>
    <w:rsid w:val="00AA73FE"/>
    <w:rsid w:val="00AA7623"/>
    <w:rsid w:val="00AA76ED"/>
    <w:rsid w:val="00AB05B5"/>
    <w:rsid w:val="00AB25C4"/>
    <w:rsid w:val="00AB2A3F"/>
    <w:rsid w:val="00AB46A1"/>
    <w:rsid w:val="00AB5A83"/>
    <w:rsid w:val="00AB5CAF"/>
    <w:rsid w:val="00AB5D68"/>
    <w:rsid w:val="00AB65CC"/>
    <w:rsid w:val="00AB6E2E"/>
    <w:rsid w:val="00AB79C3"/>
    <w:rsid w:val="00AC0278"/>
    <w:rsid w:val="00AC038F"/>
    <w:rsid w:val="00AC1E2D"/>
    <w:rsid w:val="00AC5F8A"/>
    <w:rsid w:val="00AC6341"/>
    <w:rsid w:val="00AC6CAA"/>
    <w:rsid w:val="00AC6E7F"/>
    <w:rsid w:val="00AC6FC2"/>
    <w:rsid w:val="00AC738E"/>
    <w:rsid w:val="00AC7F71"/>
    <w:rsid w:val="00AD0830"/>
    <w:rsid w:val="00AD0AD3"/>
    <w:rsid w:val="00AD0F76"/>
    <w:rsid w:val="00AD1896"/>
    <w:rsid w:val="00AD2E4A"/>
    <w:rsid w:val="00AD35C7"/>
    <w:rsid w:val="00AD3646"/>
    <w:rsid w:val="00AD5F37"/>
    <w:rsid w:val="00AD61C5"/>
    <w:rsid w:val="00AD6E93"/>
    <w:rsid w:val="00AD6EE6"/>
    <w:rsid w:val="00AD79EC"/>
    <w:rsid w:val="00AE029A"/>
    <w:rsid w:val="00AE03BC"/>
    <w:rsid w:val="00AE1C4A"/>
    <w:rsid w:val="00AE303E"/>
    <w:rsid w:val="00AE58F4"/>
    <w:rsid w:val="00AE6BB9"/>
    <w:rsid w:val="00AE7CAC"/>
    <w:rsid w:val="00AE7EC3"/>
    <w:rsid w:val="00AF18C7"/>
    <w:rsid w:val="00AF21C8"/>
    <w:rsid w:val="00AF2942"/>
    <w:rsid w:val="00AF389F"/>
    <w:rsid w:val="00AF4A61"/>
    <w:rsid w:val="00AF7625"/>
    <w:rsid w:val="00B014E3"/>
    <w:rsid w:val="00B02AC9"/>
    <w:rsid w:val="00B03B34"/>
    <w:rsid w:val="00B0406A"/>
    <w:rsid w:val="00B06A95"/>
    <w:rsid w:val="00B07BF8"/>
    <w:rsid w:val="00B212E1"/>
    <w:rsid w:val="00B24A5F"/>
    <w:rsid w:val="00B27220"/>
    <w:rsid w:val="00B27C2E"/>
    <w:rsid w:val="00B27D1E"/>
    <w:rsid w:val="00B30271"/>
    <w:rsid w:val="00B30491"/>
    <w:rsid w:val="00B3143A"/>
    <w:rsid w:val="00B324EC"/>
    <w:rsid w:val="00B32A47"/>
    <w:rsid w:val="00B341C8"/>
    <w:rsid w:val="00B35AB6"/>
    <w:rsid w:val="00B35AB8"/>
    <w:rsid w:val="00B417CD"/>
    <w:rsid w:val="00B44087"/>
    <w:rsid w:val="00B4528B"/>
    <w:rsid w:val="00B46677"/>
    <w:rsid w:val="00B46927"/>
    <w:rsid w:val="00B53FC0"/>
    <w:rsid w:val="00B54285"/>
    <w:rsid w:val="00B548BC"/>
    <w:rsid w:val="00B60F3F"/>
    <w:rsid w:val="00B615C5"/>
    <w:rsid w:val="00B61DE6"/>
    <w:rsid w:val="00B62468"/>
    <w:rsid w:val="00B67FA9"/>
    <w:rsid w:val="00B72588"/>
    <w:rsid w:val="00B74945"/>
    <w:rsid w:val="00B76A0C"/>
    <w:rsid w:val="00B7768C"/>
    <w:rsid w:val="00B8029A"/>
    <w:rsid w:val="00B82598"/>
    <w:rsid w:val="00B84CB5"/>
    <w:rsid w:val="00B86508"/>
    <w:rsid w:val="00B86AA1"/>
    <w:rsid w:val="00B910EB"/>
    <w:rsid w:val="00B920DE"/>
    <w:rsid w:val="00B93856"/>
    <w:rsid w:val="00B95616"/>
    <w:rsid w:val="00B95F3B"/>
    <w:rsid w:val="00B97E86"/>
    <w:rsid w:val="00BA04FE"/>
    <w:rsid w:val="00BA0791"/>
    <w:rsid w:val="00BA18FC"/>
    <w:rsid w:val="00BA2A20"/>
    <w:rsid w:val="00BA2AEF"/>
    <w:rsid w:val="00BA2F6E"/>
    <w:rsid w:val="00BA363D"/>
    <w:rsid w:val="00BA44BC"/>
    <w:rsid w:val="00BA6997"/>
    <w:rsid w:val="00BA6BAE"/>
    <w:rsid w:val="00BA7686"/>
    <w:rsid w:val="00BA7FCF"/>
    <w:rsid w:val="00BB0032"/>
    <w:rsid w:val="00BB3531"/>
    <w:rsid w:val="00BB3542"/>
    <w:rsid w:val="00BB583C"/>
    <w:rsid w:val="00BB58FD"/>
    <w:rsid w:val="00BB5C19"/>
    <w:rsid w:val="00BB6FC0"/>
    <w:rsid w:val="00BC5B2D"/>
    <w:rsid w:val="00BC637A"/>
    <w:rsid w:val="00BC707F"/>
    <w:rsid w:val="00BD1CD9"/>
    <w:rsid w:val="00BD3363"/>
    <w:rsid w:val="00BD4AE1"/>
    <w:rsid w:val="00BD549E"/>
    <w:rsid w:val="00BD5C2D"/>
    <w:rsid w:val="00BD70FE"/>
    <w:rsid w:val="00BE037D"/>
    <w:rsid w:val="00BE10EC"/>
    <w:rsid w:val="00BE182A"/>
    <w:rsid w:val="00BE3E66"/>
    <w:rsid w:val="00BE4A38"/>
    <w:rsid w:val="00BE5E62"/>
    <w:rsid w:val="00BE6508"/>
    <w:rsid w:val="00BE7408"/>
    <w:rsid w:val="00BF1F9B"/>
    <w:rsid w:val="00BF2297"/>
    <w:rsid w:val="00BF3EB2"/>
    <w:rsid w:val="00BF4C81"/>
    <w:rsid w:val="00BF525A"/>
    <w:rsid w:val="00BF6502"/>
    <w:rsid w:val="00BF6985"/>
    <w:rsid w:val="00BF6BE0"/>
    <w:rsid w:val="00BF6C59"/>
    <w:rsid w:val="00C002E3"/>
    <w:rsid w:val="00C04017"/>
    <w:rsid w:val="00C051B2"/>
    <w:rsid w:val="00C06D67"/>
    <w:rsid w:val="00C10440"/>
    <w:rsid w:val="00C12702"/>
    <w:rsid w:val="00C130F2"/>
    <w:rsid w:val="00C1427F"/>
    <w:rsid w:val="00C149E4"/>
    <w:rsid w:val="00C22560"/>
    <w:rsid w:val="00C22DD1"/>
    <w:rsid w:val="00C23398"/>
    <w:rsid w:val="00C2563D"/>
    <w:rsid w:val="00C26553"/>
    <w:rsid w:val="00C27446"/>
    <w:rsid w:val="00C30657"/>
    <w:rsid w:val="00C31538"/>
    <w:rsid w:val="00C35E07"/>
    <w:rsid w:val="00C36552"/>
    <w:rsid w:val="00C36FC6"/>
    <w:rsid w:val="00C420FF"/>
    <w:rsid w:val="00C45202"/>
    <w:rsid w:val="00C51222"/>
    <w:rsid w:val="00C54D6A"/>
    <w:rsid w:val="00C55FCB"/>
    <w:rsid w:val="00C572F2"/>
    <w:rsid w:val="00C5730F"/>
    <w:rsid w:val="00C633D4"/>
    <w:rsid w:val="00C66244"/>
    <w:rsid w:val="00C70051"/>
    <w:rsid w:val="00C70541"/>
    <w:rsid w:val="00C712C8"/>
    <w:rsid w:val="00C713D1"/>
    <w:rsid w:val="00C75209"/>
    <w:rsid w:val="00C75C9E"/>
    <w:rsid w:val="00C82DE3"/>
    <w:rsid w:val="00C82E93"/>
    <w:rsid w:val="00C84ED5"/>
    <w:rsid w:val="00C85968"/>
    <w:rsid w:val="00C92251"/>
    <w:rsid w:val="00C92901"/>
    <w:rsid w:val="00C93AA8"/>
    <w:rsid w:val="00C96ABA"/>
    <w:rsid w:val="00C970C8"/>
    <w:rsid w:val="00CA0537"/>
    <w:rsid w:val="00CA1445"/>
    <w:rsid w:val="00CA5FFA"/>
    <w:rsid w:val="00CA7EAA"/>
    <w:rsid w:val="00CB149D"/>
    <w:rsid w:val="00CB2F53"/>
    <w:rsid w:val="00CB3A8A"/>
    <w:rsid w:val="00CB450F"/>
    <w:rsid w:val="00CB48AD"/>
    <w:rsid w:val="00CB69A7"/>
    <w:rsid w:val="00CC4322"/>
    <w:rsid w:val="00CC4DA3"/>
    <w:rsid w:val="00CC5A54"/>
    <w:rsid w:val="00CC79D2"/>
    <w:rsid w:val="00CC7B2C"/>
    <w:rsid w:val="00CD033A"/>
    <w:rsid w:val="00CD1C26"/>
    <w:rsid w:val="00CD2DBC"/>
    <w:rsid w:val="00CD5F97"/>
    <w:rsid w:val="00CD69B3"/>
    <w:rsid w:val="00CE06E4"/>
    <w:rsid w:val="00CE0BE9"/>
    <w:rsid w:val="00CE16FD"/>
    <w:rsid w:val="00CE20E6"/>
    <w:rsid w:val="00CE2D05"/>
    <w:rsid w:val="00CE36F3"/>
    <w:rsid w:val="00CE5EB5"/>
    <w:rsid w:val="00CE6128"/>
    <w:rsid w:val="00CE6EA9"/>
    <w:rsid w:val="00CE7B92"/>
    <w:rsid w:val="00CF185B"/>
    <w:rsid w:val="00CF1F6D"/>
    <w:rsid w:val="00CF460A"/>
    <w:rsid w:val="00CF4893"/>
    <w:rsid w:val="00CF4E7D"/>
    <w:rsid w:val="00CF5C4F"/>
    <w:rsid w:val="00CF6823"/>
    <w:rsid w:val="00D00F75"/>
    <w:rsid w:val="00D06C20"/>
    <w:rsid w:val="00D12479"/>
    <w:rsid w:val="00D13634"/>
    <w:rsid w:val="00D15EFD"/>
    <w:rsid w:val="00D164B7"/>
    <w:rsid w:val="00D16609"/>
    <w:rsid w:val="00D2018F"/>
    <w:rsid w:val="00D203E6"/>
    <w:rsid w:val="00D20690"/>
    <w:rsid w:val="00D215CC"/>
    <w:rsid w:val="00D241DD"/>
    <w:rsid w:val="00D2614E"/>
    <w:rsid w:val="00D2649C"/>
    <w:rsid w:val="00D26F30"/>
    <w:rsid w:val="00D27F3D"/>
    <w:rsid w:val="00D304D0"/>
    <w:rsid w:val="00D323EA"/>
    <w:rsid w:val="00D33E8A"/>
    <w:rsid w:val="00D35175"/>
    <w:rsid w:val="00D35A57"/>
    <w:rsid w:val="00D36206"/>
    <w:rsid w:val="00D36FB0"/>
    <w:rsid w:val="00D37576"/>
    <w:rsid w:val="00D3764C"/>
    <w:rsid w:val="00D377AB"/>
    <w:rsid w:val="00D37BB5"/>
    <w:rsid w:val="00D37FD2"/>
    <w:rsid w:val="00D4078B"/>
    <w:rsid w:val="00D41E03"/>
    <w:rsid w:val="00D42975"/>
    <w:rsid w:val="00D4652F"/>
    <w:rsid w:val="00D51ADF"/>
    <w:rsid w:val="00D533ED"/>
    <w:rsid w:val="00D549FD"/>
    <w:rsid w:val="00D562BA"/>
    <w:rsid w:val="00D567F1"/>
    <w:rsid w:val="00D57FB5"/>
    <w:rsid w:val="00D633E8"/>
    <w:rsid w:val="00D634F6"/>
    <w:rsid w:val="00D63AD1"/>
    <w:rsid w:val="00D65C5B"/>
    <w:rsid w:val="00D65DBB"/>
    <w:rsid w:val="00D66D43"/>
    <w:rsid w:val="00D6705C"/>
    <w:rsid w:val="00D70AC9"/>
    <w:rsid w:val="00D71A57"/>
    <w:rsid w:val="00D72B9D"/>
    <w:rsid w:val="00D740DF"/>
    <w:rsid w:val="00D77A8E"/>
    <w:rsid w:val="00D80902"/>
    <w:rsid w:val="00D8299D"/>
    <w:rsid w:val="00D82A68"/>
    <w:rsid w:val="00D8339D"/>
    <w:rsid w:val="00D83CD4"/>
    <w:rsid w:val="00D83EA1"/>
    <w:rsid w:val="00D84553"/>
    <w:rsid w:val="00D85551"/>
    <w:rsid w:val="00D8713C"/>
    <w:rsid w:val="00D8726B"/>
    <w:rsid w:val="00D87A1C"/>
    <w:rsid w:val="00D87A75"/>
    <w:rsid w:val="00D87E2E"/>
    <w:rsid w:val="00D911C7"/>
    <w:rsid w:val="00D9244E"/>
    <w:rsid w:val="00D92D8B"/>
    <w:rsid w:val="00D92EB0"/>
    <w:rsid w:val="00D9308C"/>
    <w:rsid w:val="00D93BA8"/>
    <w:rsid w:val="00D96F07"/>
    <w:rsid w:val="00D97F34"/>
    <w:rsid w:val="00DA0947"/>
    <w:rsid w:val="00DA1A4D"/>
    <w:rsid w:val="00DA2155"/>
    <w:rsid w:val="00DA44DB"/>
    <w:rsid w:val="00DA6755"/>
    <w:rsid w:val="00DA69F1"/>
    <w:rsid w:val="00DA7651"/>
    <w:rsid w:val="00DB0697"/>
    <w:rsid w:val="00DB1119"/>
    <w:rsid w:val="00DB4024"/>
    <w:rsid w:val="00DB5A54"/>
    <w:rsid w:val="00DB756D"/>
    <w:rsid w:val="00DC15D5"/>
    <w:rsid w:val="00DC1877"/>
    <w:rsid w:val="00DC1EB4"/>
    <w:rsid w:val="00DC33F7"/>
    <w:rsid w:val="00DC3831"/>
    <w:rsid w:val="00DC3EDF"/>
    <w:rsid w:val="00DC730C"/>
    <w:rsid w:val="00DD18CC"/>
    <w:rsid w:val="00DD40CC"/>
    <w:rsid w:val="00DD41DE"/>
    <w:rsid w:val="00DD4294"/>
    <w:rsid w:val="00DD55C7"/>
    <w:rsid w:val="00DD6F69"/>
    <w:rsid w:val="00DD6FE1"/>
    <w:rsid w:val="00DE0A02"/>
    <w:rsid w:val="00DE1171"/>
    <w:rsid w:val="00DE2064"/>
    <w:rsid w:val="00DE25E0"/>
    <w:rsid w:val="00DE28D4"/>
    <w:rsid w:val="00DE4830"/>
    <w:rsid w:val="00DE6A8A"/>
    <w:rsid w:val="00DF2276"/>
    <w:rsid w:val="00DF2733"/>
    <w:rsid w:val="00DF321F"/>
    <w:rsid w:val="00DF4BEF"/>
    <w:rsid w:val="00DF5E5D"/>
    <w:rsid w:val="00DF6003"/>
    <w:rsid w:val="00DF630C"/>
    <w:rsid w:val="00DF7D23"/>
    <w:rsid w:val="00E01A33"/>
    <w:rsid w:val="00E02200"/>
    <w:rsid w:val="00E03079"/>
    <w:rsid w:val="00E034EA"/>
    <w:rsid w:val="00E03E5E"/>
    <w:rsid w:val="00E04700"/>
    <w:rsid w:val="00E06129"/>
    <w:rsid w:val="00E123BC"/>
    <w:rsid w:val="00E148CB"/>
    <w:rsid w:val="00E14F39"/>
    <w:rsid w:val="00E15DC4"/>
    <w:rsid w:val="00E16EC7"/>
    <w:rsid w:val="00E21395"/>
    <w:rsid w:val="00E21508"/>
    <w:rsid w:val="00E21C9D"/>
    <w:rsid w:val="00E21CB6"/>
    <w:rsid w:val="00E22046"/>
    <w:rsid w:val="00E2242C"/>
    <w:rsid w:val="00E22F3B"/>
    <w:rsid w:val="00E23702"/>
    <w:rsid w:val="00E23F16"/>
    <w:rsid w:val="00E2408A"/>
    <w:rsid w:val="00E24CFF"/>
    <w:rsid w:val="00E256E3"/>
    <w:rsid w:val="00E269E5"/>
    <w:rsid w:val="00E27E45"/>
    <w:rsid w:val="00E30129"/>
    <w:rsid w:val="00E30E9E"/>
    <w:rsid w:val="00E310D0"/>
    <w:rsid w:val="00E3161B"/>
    <w:rsid w:val="00E32D5B"/>
    <w:rsid w:val="00E34751"/>
    <w:rsid w:val="00E36882"/>
    <w:rsid w:val="00E36A11"/>
    <w:rsid w:val="00E37ABA"/>
    <w:rsid w:val="00E4223B"/>
    <w:rsid w:val="00E42380"/>
    <w:rsid w:val="00E46C6D"/>
    <w:rsid w:val="00E476E6"/>
    <w:rsid w:val="00E50FE0"/>
    <w:rsid w:val="00E51029"/>
    <w:rsid w:val="00E5194D"/>
    <w:rsid w:val="00E51A8E"/>
    <w:rsid w:val="00E53900"/>
    <w:rsid w:val="00E53F5F"/>
    <w:rsid w:val="00E54809"/>
    <w:rsid w:val="00E54822"/>
    <w:rsid w:val="00E54B66"/>
    <w:rsid w:val="00E55395"/>
    <w:rsid w:val="00E553C2"/>
    <w:rsid w:val="00E55979"/>
    <w:rsid w:val="00E60B03"/>
    <w:rsid w:val="00E61E44"/>
    <w:rsid w:val="00E63371"/>
    <w:rsid w:val="00E6603B"/>
    <w:rsid w:val="00E660A5"/>
    <w:rsid w:val="00E66494"/>
    <w:rsid w:val="00E66DEF"/>
    <w:rsid w:val="00E6775B"/>
    <w:rsid w:val="00E700D6"/>
    <w:rsid w:val="00E77357"/>
    <w:rsid w:val="00E7761D"/>
    <w:rsid w:val="00E80A90"/>
    <w:rsid w:val="00E80D07"/>
    <w:rsid w:val="00E80E31"/>
    <w:rsid w:val="00E810A3"/>
    <w:rsid w:val="00E81B7B"/>
    <w:rsid w:val="00E84088"/>
    <w:rsid w:val="00E85F1F"/>
    <w:rsid w:val="00E871DA"/>
    <w:rsid w:val="00E92CBF"/>
    <w:rsid w:val="00E93BEB"/>
    <w:rsid w:val="00E93D28"/>
    <w:rsid w:val="00E94BB7"/>
    <w:rsid w:val="00E94EC1"/>
    <w:rsid w:val="00E97697"/>
    <w:rsid w:val="00EA00B9"/>
    <w:rsid w:val="00EA17E1"/>
    <w:rsid w:val="00EA22FA"/>
    <w:rsid w:val="00EA4600"/>
    <w:rsid w:val="00EA4C7A"/>
    <w:rsid w:val="00EA5C58"/>
    <w:rsid w:val="00EA7611"/>
    <w:rsid w:val="00EA7DD1"/>
    <w:rsid w:val="00EB0135"/>
    <w:rsid w:val="00EB0D1F"/>
    <w:rsid w:val="00EB1AF6"/>
    <w:rsid w:val="00EB2955"/>
    <w:rsid w:val="00EB306C"/>
    <w:rsid w:val="00EB35D9"/>
    <w:rsid w:val="00EB3951"/>
    <w:rsid w:val="00EB587C"/>
    <w:rsid w:val="00EB69C2"/>
    <w:rsid w:val="00EB776C"/>
    <w:rsid w:val="00EC08DB"/>
    <w:rsid w:val="00EC0F09"/>
    <w:rsid w:val="00EC1C18"/>
    <w:rsid w:val="00EC2AAA"/>
    <w:rsid w:val="00EC3F4F"/>
    <w:rsid w:val="00EC4DC9"/>
    <w:rsid w:val="00EC6451"/>
    <w:rsid w:val="00EC647B"/>
    <w:rsid w:val="00EC66C6"/>
    <w:rsid w:val="00ED34AF"/>
    <w:rsid w:val="00ED36D7"/>
    <w:rsid w:val="00ED428F"/>
    <w:rsid w:val="00ED4A5D"/>
    <w:rsid w:val="00ED504C"/>
    <w:rsid w:val="00ED5654"/>
    <w:rsid w:val="00ED5807"/>
    <w:rsid w:val="00ED6A0F"/>
    <w:rsid w:val="00ED6BF1"/>
    <w:rsid w:val="00EE0B60"/>
    <w:rsid w:val="00EE1BF0"/>
    <w:rsid w:val="00EE1D90"/>
    <w:rsid w:val="00EE26DF"/>
    <w:rsid w:val="00EE34EF"/>
    <w:rsid w:val="00EE39B1"/>
    <w:rsid w:val="00EE4EB8"/>
    <w:rsid w:val="00EE5CCA"/>
    <w:rsid w:val="00EF075A"/>
    <w:rsid w:val="00EF0AE6"/>
    <w:rsid w:val="00EF320A"/>
    <w:rsid w:val="00EF35A6"/>
    <w:rsid w:val="00EF3C39"/>
    <w:rsid w:val="00EF3E6A"/>
    <w:rsid w:val="00EF5AC3"/>
    <w:rsid w:val="00EF5CA1"/>
    <w:rsid w:val="00EF69F7"/>
    <w:rsid w:val="00F0093A"/>
    <w:rsid w:val="00F015BA"/>
    <w:rsid w:val="00F052AE"/>
    <w:rsid w:val="00F05632"/>
    <w:rsid w:val="00F063F3"/>
    <w:rsid w:val="00F11A7E"/>
    <w:rsid w:val="00F143F2"/>
    <w:rsid w:val="00F16476"/>
    <w:rsid w:val="00F17640"/>
    <w:rsid w:val="00F219C9"/>
    <w:rsid w:val="00F22FDC"/>
    <w:rsid w:val="00F24126"/>
    <w:rsid w:val="00F317DB"/>
    <w:rsid w:val="00F31B33"/>
    <w:rsid w:val="00F335F7"/>
    <w:rsid w:val="00F34CB0"/>
    <w:rsid w:val="00F35686"/>
    <w:rsid w:val="00F416EF"/>
    <w:rsid w:val="00F42463"/>
    <w:rsid w:val="00F435E2"/>
    <w:rsid w:val="00F43EF6"/>
    <w:rsid w:val="00F44A88"/>
    <w:rsid w:val="00F45073"/>
    <w:rsid w:val="00F459AD"/>
    <w:rsid w:val="00F468DF"/>
    <w:rsid w:val="00F501E6"/>
    <w:rsid w:val="00F5304B"/>
    <w:rsid w:val="00F55853"/>
    <w:rsid w:val="00F55C57"/>
    <w:rsid w:val="00F56A24"/>
    <w:rsid w:val="00F665D6"/>
    <w:rsid w:val="00F6705F"/>
    <w:rsid w:val="00F679F2"/>
    <w:rsid w:val="00F67F62"/>
    <w:rsid w:val="00F71C9E"/>
    <w:rsid w:val="00F7268F"/>
    <w:rsid w:val="00F72959"/>
    <w:rsid w:val="00F7356D"/>
    <w:rsid w:val="00F74030"/>
    <w:rsid w:val="00F748D2"/>
    <w:rsid w:val="00F75A9C"/>
    <w:rsid w:val="00F779B9"/>
    <w:rsid w:val="00F80FF3"/>
    <w:rsid w:val="00F82DD6"/>
    <w:rsid w:val="00F82E0D"/>
    <w:rsid w:val="00F82F60"/>
    <w:rsid w:val="00F82F8D"/>
    <w:rsid w:val="00F834AA"/>
    <w:rsid w:val="00F849B8"/>
    <w:rsid w:val="00F85973"/>
    <w:rsid w:val="00F876A7"/>
    <w:rsid w:val="00F876B2"/>
    <w:rsid w:val="00F90DDA"/>
    <w:rsid w:val="00F930F7"/>
    <w:rsid w:val="00F93D8C"/>
    <w:rsid w:val="00F9458F"/>
    <w:rsid w:val="00F94AF0"/>
    <w:rsid w:val="00F94DF1"/>
    <w:rsid w:val="00F9588C"/>
    <w:rsid w:val="00F95930"/>
    <w:rsid w:val="00F9706F"/>
    <w:rsid w:val="00FA37BB"/>
    <w:rsid w:val="00FA682E"/>
    <w:rsid w:val="00FA746F"/>
    <w:rsid w:val="00FA7B5B"/>
    <w:rsid w:val="00FB0BB9"/>
    <w:rsid w:val="00FB180C"/>
    <w:rsid w:val="00FB23D8"/>
    <w:rsid w:val="00FB3257"/>
    <w:rsid w:val="00FB3814"/>
    <w:rsid w:val="00FB3BE2"/>
    <w:rsid w:val="00FB3CD0"/>
    <w:rsid w:val="00FB44B6"/>
    <w:rsid w:val="00FB5D29"/>
    <w:rsid w:val="00FB6595"/>
    <w:rsid w:val="00FB77D4"/>
    <w:rsid w:val="00FB79CE"/>
    <w:rsid w:val="00FC0169"/>
    <w:rsid w:val="00FC04AE"/>
    <w:rsid w:val="00FC1A25"/>
    <w:rsid w:val="00FC59DF"/>
    <w:rsid w:val="00FC60A3"/>
    <w:rsid w:val="00FC75FE"/>
    <w:rsid w:val="00FC7C4A"/>
    <w:rsid w:val="00FD027D"/>
    <w:rsid w:val="00FD0EE6"/>
    <w:rsid w:val="00FD5007"/>
    <w:rsid w:val="00FD5B74"/>
    <w:rsid w:val="00FD6BBB"/>
    <w:rsid w:val="00FD7234"/>
    <w:rsid w:val="00FE0EE6"/>
    <w:rsid w:val="00FE107E"/>
    <w:rsid w:val="00FE2DD0"/>
    <w:rsid w:val="00FE6514"/>
    <w:rsid w:val="00FE66D1"/>
    <w:rsid w:val="00FE7047"/>
    <w:rsid w:val="00FF021A"/>
    <w:rsid w:val="00FF15B7"/>
    <w:rsid w:val="00FF33A6"/>
    <w:rsid w:val="00FF36FA"/>
    <w:rsid w:val="00FF42AE"/>
    <w:rsid w:val="00FF5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6145"/>
    <o:shapelayout v:ext="edit">
      <o:idmap v:ext="edit" data="1"/>
    </o:shapelayout>
  </w:shapeDefaults>
  <w:decimalSymbol w:val="."/>
  <w:listSeparator w:val=","/>
  <w14:docId w14:val="68940510"/>
  <w15:docId w15:val="{3DE4232F-03A8-4305-AF91-58C00CF0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541196"/>
    <w:rPr>
      <w:color w:val="0000FF" w:themeColor="hyperlink"/>
      <w:u w:val="single"/>
    </w:rPr>
  </w:style>
  <w:style w:type="paragraph" w:styleId="ListParagraph">
    <w:name w:val="List Paragraph"/>
    <w:basedOn w:val="Normal"/>
    <w:uiPriority w:val="34"/>
    <w:qFormat/>
    <w:rsid w:val="005E0209"/>
    <w:pPr>
      <w:ind w:left="720"/>
      <w:contextualSpacing/>
    </w:pPr>
  </w:style>
  <w:style w:type="paragraph" w:styleId="NoSpacing">
    <w:name w:val="No Spacing"/>
    <w:uiPriority w:val="1"/>
    <w:qFormat/>
    <w:rsid w:val="00CE7B92"/>
    <w:rPr>
      <w:rFonts w:asciiTheme="minorHAnsi" w:eastAsiaTheme="minorHAnsi" w:hAnsiTheme="minorHAnsi" w:cstheme="minorBidi"/>
    </w:rPr>
  </w:style>
  <w:style w:type="paragraph" w:customStyle="1" w:styleId="s2081162statutenumber1">
    <w:name w:val="s2081162statutenumber1"/>
    <w:basedOn w:val="Normal"/>
    <w:rsid w:val="00CE7B92"/>
    <w:pPr>
      <w:overflowPunct/>
      <w:autoSpaceDE/>
      <w:autoSpaceDN/>
      <w:adjustRightInd/>
      <w:spacing w:before="100" w:beforeAutospacing="1" w:after="100" w:afterAutospacing="1"/>
      <w:textAlignment w:val="auto"/>
    </w:pPr>
    <w:rPr>
      <w:szCs w:val="24"/>
    </w:rPr>
  </w:style>
  <w:style w:type="character" w:customStyle="1" w:styleId="s2081162defaultparagraphfont">
    <w:name w:val="s2081162defaultparagraphfont"/>
    <w:basedOn w:val="DefaultParagraphFont"/>
    <w:rsid w:val="00CE7B92"/>
  </w:style>
  <w:style w:type="character" w:customStyle="1" w:styleId="s2081705defaultparagraphfont">
    <w:name w:val="s2081705defaultparagraphfont"/>
    <w:basedOn w:val="DefaultParagraphFont"/>
    <w:rsid w:val="00887D9E"/>
  </w:style>
  <w:style w:type="paragraph" w:styleId="BodyText">
    <w:name w:val="Body Text"/>
    <w:basedOn w:val="Normal"/>
    <w:link w:val="BodyTextChar"/>
    <w:rsid w:val="00887D9E"/>
    <w:pPr>
      <w:overflowPunct/>
      <w:autoSpaceDE/>
      <w:autoSpaceDN/>
      <w:adjustRightInd/>
      <w:jc w:val="both"/>
      <w:textAlignment w:val="auto"/>
    </w:pPr>
  </w:style>
  <w:style w:type="character" w:customStyle="1" w:styleId="BodyTextChar">
    <w:name w:val="Body Text Char"/>
    <w:basedOn w:val="DefaultParagraphFont"/>
    <w:link w:val="BodyText"/>
    <w:rsid w:val="00887D9E"/>
    <w:rPr>
      <w:sz w:val="24"/>
      <w:szCs w:val="20"/>
    </w:rPr>
  </w:style>
  <w:style w:type="character" w:styleId="CommentReference">
    <w:name w:val="annotation reference"/>
    <w:basedOn w:val="DefaultParagraphFont"/>
    <w:uiPriority w:val="99"/>
    <w:semiHidden/>
    <w:unhideWhenUsed/>
    <w:rsid w:val="00C27446"/>
    <w:rPr>
      <w:sz w:val="16"/>
      <w:szCs w:val="16"/>
    </w:rPr>
  </w:style>
  <w:style w:type="paragraph" w:styleId="CommentText">
    <w:name w:val="annotation text"/>
    <w:basedOn w:val="Normal"/>
    <w:link w:val="CommentTextChar"/>
    <w:uiPriority w:val="99"/>
    <w:semiHidden/>
    <w:unhideWhenUsed/>
    <w:rsid w:val="00C27446"/>
    <w:rPr>
      <w:sz w:val="20"/>
    </w:rPr>
  </w:style>
  <w:style w:type="character" w:customStyle="1" w:styleId="CommentTextChar">
    <w:name w:val="Comment Text Char"/>
    <w:basedOn w:val="DefaultParagraphFont"/>
    <w:link w:val="CommentText"/>
    <w:uiPriority w:val="99"/>
    <w:semiHidden/>
    <w:rsid w:val="00C27446"/>
    <w:rPr>
      <w:sz w:val="20"/>
      <w:szCs w:val="20"/>
    </w:rPr>
  </w:style>
  <w:style w:type="paragraph" w:styleId="CommentSubject">
    <w:name w:val="annotation subject"/>
    <w:basedOn w:val="CommentText"/>
    <w:next w:val="CommentText"/>
    <w:link w:val="CommentSubjectChar"/>
    <w:uiPriority w:val="99"/>
    <w:semiHidden/>
    <w:unhideWhenUsed/>
    <w:rsid w:val="00C27446"/>
    <w:rPr>
      <w:b/>
      <w:bCs/>
    </w:rPr>
  </w:style>
  <w:style w:type="character" w:customStyle="1" w:styleId="CommentSubjectChar">
    <w:name w:val="Comment Subject Char"/>
    <w:basedOn w:val="CommentTextChar"/>
    <w:link w:val="CommentSubject"/>
    <w:uiPriority w:val="99"/>
    <w:semiHidden/>
    <w:rsid w:val="00C27446"/>
    <w:rPr>
      <w:b/>
      <w:bCs/>
      <w:sz w:val="20"/>
      <w:szCs w:val="20"/>
    </w:rPr>
  </w:style>
  <w:style w:type="paragraph" w:styleId="PlainText">
    <w:name w:val="Plain Text"/>
    <w:basedOn w:val="Normal"/>
    <w:link w:val="PlainTextChar"/>
    <w:uiPriority w:val="99"/>
    <w:unhideWhenUsed/>
    <w:rsid w:val="00C27446"/>
    <w:pPr>
      <w:overflowPunct/>
      <w:autoSpaceDE/>
      <w:autoSpaceDN/>
      <w:adjustRightInd/>
      <w:textAlignment w:val="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27446"/>
    <w:rPr>
      <w:rFonts w:ascii="Consolas" w:eastAsiaTheme="minorHAnsi" w:hAnsi="Consolas" w:cstheme="minorBidi"/>
      <w:sz w:val="21"/>
      <w:szCs w:val="21"/>
    </w:rPr>
  </w:style>
  <w:style w:type="paragraph" w:styleId="Header">
    <w:name w:val="header"/>
    <w:basedOn w:val="Normal"/>
    <w:link w:val="HeaderChar"/>
    <w:uiPriority w:val="99"/>
    <w:unhideWhenUsed/>
    <w:rsid w:val="00A5576A"/>
    <w:pPr>
      <w:tabs>
        <w:tab w:val="center" w:pos="4680"/>
        <w:tab w:val="right" w:pos="9360"/>
      </w:tabs>
    </w:pPr>
  </w:style>
  <w:style w:type="character" w:customStyle="1" w:styleId="HeaderChar">
    <w:name w:val="Header Char"/>
    <w:basedOn w:val="DefaultParagraphFont"/>
    <w:link w:val="Header"/>
    <w:uiPriority w:val="99"/>
    <w:rsid w:val="00A5576A"/>
    <w:rPr>
      <w:sz w:val="24"/>
      <w:szCs w:val="20"/>
    </w:rPr>
  </w:style>
  <w:style w:type="paragraph" w:styleId="Footer">
    <w:name w:val="footer"/>
    <w:basedOn w:val="Normal"/>
    <w:link w:val="FooterChar"/>
    <w:uiPriority w:val="99"/>
    <w:unhideWhenUsed/>
    <w:rsid w:val="00A5576A"/>
    <w:pPr>
      <w:tabs>
        <w:tab w:val="center" w:pos="4680"/>
        <w:tab w:val="right" w:pos="9360"/>
      </w:tabs>
    </w:pPr>
  </w:style>
  <w:style w:type="character" w:customStyle="1" w:styleId="FooterChar">
    <w:name w:val="Footer Char"/>
    <w:basedOn w:val="DefaultParagraphFont"/>
    <w:link w:val="Footer"/>
    <w:uiPriority w:val="99"/>
    <w:rsid w:val="00A5576A"/>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9006">
      <w:bodyDiv w:val="1"/>
      <w:marLeft w:val="0"/>
      <w:marRight w:val="0"/>
      <w:marTop w:val="0"/>
      <w:marBottom w:val="0"/>
      <w:divBdr>
        <w:top w:val="none" w:sz="0" w:space="0" w:color="auto"/>
        <w:left w:val="none" w:sz="0" w:space="0" w:color="auto"/>
        <w:bottom w:val="none" w:sz="0" w:space="0" w:color="auto"/>
        <w:right w:val="none" w:sz="0" w:space="0" w:color="auto"/>
      </w:divBdr>
    </w:div>
    <w:div w:id="141195489">
      <w:bodyDiv w:val="1"/>
      <w:marLeft w:val="0"/>
      <w:marRight w:val="0"/>
      <w:marTop w:val="0"/>
      <w:marBottom w:val="0"/>
      <w:divBdr>
        <w:top w:val="none" w:sz="0" w:space="0" w:color="auto"/>
        <w:left w:val="none" w:sz="0" w:space="0" w:color="auto"/>
        <w:bottom w:val="none" w:sz="0" w:space="0" w:color="auto"/>
        <w:right w:val="none" w:sz="0" w:space="0" w:color="auto"/>
      </w:divBdr>
    </w:div>
    <w:div w:id="354116218">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 w:id="676729818">
      <w:bodyDiv w:val="1"/>
      <w:marLeft w:val="0"/>
      <w:marRight w:val="0"/>
      <w:marTop w:val="0"/>
      <w:marBottom w:val="0"/>
      <w:divBdr>
        <w:top w:val="none" w:sz="0" w:space="0" w:color="auto"/>
        <w:left w:val="none" w:sz="0" w:space="0" w:color="auto"/>
        <w:bottom w:val="none" w:sz="0" w:space="0" w:color="auto"/>
        <w:right w:val="none" w:sz="0" w:space="0" w:color="auto"/>
      </w:divBdr>
    </w:div>
    <w:div w:id="921305208">
      <w:bodyDiv w:val="1"/>
      <w:marLeft w:val="0"/>
      <w:marRight w:val="0"/>
      <w:marTop w:val="0"/>
      <w:marBottom w:val="0"/>
      <w:divBdr>
        <w:top w:val="none" w:sz="0" w:space="0" w:color="auto"/>
        <w:left w:val="none" w:sz="0" w:space="0" w:color="auto"/>
        <w:bottom w:val="none" w:sz="0" w:space="0" w:color="auto"/>
        <w:right w:val="none" w:sz="0" w:space="0" w:color="auto"/>
      </w:divBdr>
    </w:div>
    <w:div w:id="948240805">
      <w:bodyDiv w:val="1"/>
      <w:marLeft w:val="0"/>
      <w:marRight w:val="0"/>
      <w:marTop w:val="0"/>
      <w:marBottom w:val="0"/>
      <w:divBdr>
        <w:top w:val="none" w:sz="0" w:space="0" w:color="auto"/>
        <w:left w:val="none" w:sz="0" w:space="0" w:color="auto"/>
        <w:bottom w:val="none" w:sz="0" w:space="0" w:color="auto"/>
        <w:right w:val="none" w:sz="0" w:space="0" w:color="auto"/>
      </w:divBdr>
    </w:div>
    <w:div w:id="1076704375">
      <w:bodyDiv w:val="1"/>
      <w:marLeft w:val="0"/>
      <w:marRight w:val="0"/>
      <w:marTop w:val="0"/>
      <w:marBottom w:val="0"/>
      <w:divBdr>
        <w:top w:val="none" w:sz="0" w:space="0" w:color="auto"/>
        <w:left w:val="none" w:sz="0" w:space="0" w:color="auto"/>
        <w:bottom w:val="none" w:sz="0" w:space="0" w:color="auto"/>
        <w:right w:val="none" w:sz="0" w:space="0" w:color="auto"/>
      </w:divBdr>
    </w:div>
    <w:div w:id="1262646412">
      <w:bodyDiv w:val="1"/>
      <w:marLeft w:val="0"/>
      <w:marRight w:val="0"/>
      <w:marTop w:val="0"/>
      <w:marBottom w:val="0"/>
      <w:divBdr>
        <w:top w:val="none" w:sz="0" w:space="0" w:color="auto"/>
        <w:left w:val="none" w:sz="0" w:space="0" w:color="auto"/>
        <w:bottom w:val="none" w:sz="0" w:space="0" w:color="auto"/>
        <w:right w:val="none" w:sz="0" w:space="0" w:color="auto"/>
      </w:divBdr>
    </w:div>
    <w:div w:id="1466393752">
      <w:bodyDiv w:val="1"/>
      <w:marLeft w:val="0"/>
      <w:marRight w:val="0"/>
      <w:marTop w:val="0"/>
      <w:marBottom w:val="0"/>
      <w:divBdr>
        <w:top w:val="none" w:sz="0" w:space="0" w:color="auto"/>
        <w:left w:val="none" w:sz="0" w:space="0" w:color="auto"/>
        <w:bottom w:val="none" w:sz="0" w:space="0" w:color="auto"/>
        <w:right w:val="none" w:sz="0" w:space="0" w:color="auto"/>
      </w:divBdr>
    </w:div>
    <w:div w:id="190555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EAAB4-A816-457D-BC20-7E0487F09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9</Pages>
  <Words>4410</Words>
  <Characters>25383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29734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sta011</cp:lastModifiedBy>
  <cp:revision>18</cp:revision>
  <cp:lastPrinted>2021-08-06T18:56:00Z</cp:lastPrinted>
  <dcterms:created xsi:type="dcterms:W3CDTF">2021-08-04T15:30:00Z</dcterms:created>
  <dcterms:modified xsi:type="dcterms:W3CDTF">2021-08-09T14:52:00Z</dcterms:modified>
</cp:coreProperties>
</file>