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013E2549" w:rsidR="007D5AF7" w:rsidRDefault="006B72D9" w:rsidP="00B05C9E">
      <w:pPr>
        <w:ind w:right="-360"/>
        <w:rPr>
          <w:sz w:val="20"/>
        </w:rPr>
      </w:pPr>
      <w:r>
        <w:rPr>
          <w:sz w:val="20"/>
        </w:rPr>
        <w:t xml:space="preserve">July </w:t>
      </w:r>
      <w:r w:rsidR="002552D2">
        <w:rPr>
          <w:sz w:val="20"/>
        </w:rPr>
        <w:t>20</w:t>
      </w:r>
      <w:r w:rsidR="009729A1">
        <w:rPr>
          <w:sz w:val="20"/>
        </w:rPr>
        <w:t>,</w:t>
      </w:r>
      <w:r w:rsidR="009166CA">
        <w:rPr>
          <w:sz w:val="20"/>
        </w:rPr>
        <w:t xml:space="preserve"> 202</w:t>
      </w:r>
      <w:r w:rsidR="00BB6FC0">
        <w:rPr>
          <w:sz w:val="20"/>
        </w:rPr>
        <w:t>1</w:t>
      </w:r>
    </w:p>
    <w:p w14:paraId="2EE58EA0" w14:textId="77777777" w:rsidR="00ED34AF" w:rsidRDefault="00ED34AF" w:rsidP="00B05C9E">
      <w:pPr>
        <w:ind w:right="-360"/>
        <w:rPr>
          <w:sz w:val="20"/>
        </w:rPr>
      </w:pPr>
      <w:r>
        <w:rPr>
          <w:sz w:val="20"/>
        </w:rPr>
        <w:t>9:00 A.M.</w:t>
      </w:r>
    </w:p>
    <w:p w14:paraId="379D68EA" w14:textId="77777777" w:rsidR="00ED34AF" w:rsidRPr="00893CBC" w:rsidRDefault="00ED34AF" w:rsidP="00B05C9E">
      <w:pPr>
        <w:ind w:right="-360"/>
        <w:rPr>
          <w:b/>
          <w:sz w:val="20"/>
        </w:rPr>
      </w:pPr>
    </w:p>
    <w:p w14:paraId="2CCEBC37" w14:textId="77777777" w:rsidR="00ED34AF" w:rsidRPr="00893CBC" w:rsidRDefault="00ED34AF" w:rsidP="00B05C9E">
      <w:pPr>
        <w:ind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B05C9E">
      <w:pPr>
        <w:ind w:right="-360"/>
        <w:jc w:val="center"/>
        <w:rPr>
          <w:b/>
          <w:sz w:val="20"/>
        </w:rPr>
      </w:pPr>
      <w:r w:rsidRPr="00893CBC">
        <w:rPr>
          <w:b/>
          <w:sz w:val="20"/>
        </w:rPr>
        <w:t>MINUTES OF PROCEEDINGS</w:t>
      </w:r>
    </w:p>
    <w:p w14:paraId="2371E296" w14:textId="77777777" w:rsidR="00ED34AF" w:rsidRDefault="00ED34AF" w:rsidP="00B05C9E">
      <w:pPr>
        <w:ind w:right="-360"/>
        <w:jc w:val="center"/>
        <w:rPr>
          <w:sz w:val="20"/>
        </w:rPr>
      </w:pPr>
    </w:p>
    <w:p w14:paraId="630E6B2F" w14:textId="08BCEE26" w:rsidR="00ED34AF" w:rsidRDefault="00ED34AF" w:rsidP="00B05C9E">
      <w:pPr>
        <w:ind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E182A">
        <w:rPr>
          <w:sz w:val="20"/>
        </w:rPr>
        <w:t>Ju</w:t>
      </w:r>
      <w:r w:rsidR="008F0D6C">
        <w:rPr>
          <w:sz w:val="20"/>
        </w:rPr>
        <w:t>ly</w:t>
      </w:r>
      <w:r w:rsidR="00BE182A">
        <w:rPr>
          <w:sz w:val="20"/>
        </w:rPr>
        <w:t xml:space="preserve"> </w:t>
      </w:r>
      <w:r w:rsidR="002552D2">
        <w:rPr>
          <w:sz w:val="20"/>
        </w:rPr>
        <w:t>20</w:t>
      </w:r>
      <w:r w:rsidR="00BE182A" w:rsidRPr="00BE182A">
        <w:rPr>
          <w:sz w:val="20"/>
          <w:vertAlign w:val="superscript"/>
        </w:rPr>
        <w:t>th</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w:t>
      </w:r>
      <w:r w:rsidR="006139EF">
        <w:rPr>
          <w:sz w:val="20"/>
        </w:rPr>
        <w:t xml:space="preserve">Scott Schilling, </w:t>
      </w:r>
      <w:r w:rsidR="00BE182A">
        <w:rPr>
          <w:sz w:val="20"/>
        </w:rPr>
        <w:t>Duane Mohr, Rick Cain</w:t>
      </w:r>
      <w:r w:rsidR="006139EF">
        <w:rPr>
          <w:sz w:val="20"/>
        </w:rPr>
        <w:t>,</w:t>
      </w:r>
      <w:r w:rsidR="00BE182A">
        <w:rPr>
          <w:sz w:val="20"/>
        </w:rPr>
        <w:t xml:space="preserve"> </w:t>
      </w:r>
      <w:r w:rsidR="00375F87">
        <w:rPr>
          <w:sz w:val="20"/>
        </w:rPr>
        <w:t>Kevin Holgard</w:t>
      </w:r>
      <w:r w:rsidR="006139EF">
        <w:rPr>
          <w:sz w:val="20"/>
        </w:rPr>
        <w:t xml:space="preserve"> and via teleconference, Jim Houck</w:t>
      </w:r>
      <w:r w:rsidR="00BE182A">
        <w:rPr>
          <w:sz w:val="20"/>
        </w:rPr>
        <w:t xml:space="preserve">.  </w:t>
      </w:r>
      <w:r w:rsidR="00CB149D">
        <w:rPr>
          <w:sz w:val="20"/>
        </w:rPr>
        <w:t>Also,</w:t>
      </w:r>
      <w:r w:rsidR="00BE182A">
        <w:rPr>
          <w:sz w:val="20"/>
        </w:rPr>
        <w:t xml:space="preserve"> present w</w:t>
      </w:r>
      <w:r w:rsidR="006139EF">
        <w:rPr>
          <w:sz w:val="20"/>
        </w:rPr>
        <w:t>ere</w:t>
      </w:r>
      <w:r w:rsidR="00CF185B">
        <w:rPr>
          <w:sz w:val="20"/>
        </w:rPr>
        <w:t xml:space="preserve"> States Attorney Jamie Hare</w:t>
      </w:r>
      <w:r w:rsidR="00BE182A">
        <w:rPr>
          <w:sz w:val="20"/>
        </w:rPr>
        <w:t xml:space="preserve"> and </w:t>
      </w:r>
      <w:r w:rsidR="008F0D6C">
        <w:rPr>
          <w:sz w:val="20"/>
        </w:rPr>
        <w:t>A</w:t>
      </w:r>
      <w:r w:rsidR="00BE182A">
        <w:rPr>
          <w:sz w:val="20"/>
        </w:rPr>
        <w:t xml:space="preserve">uditor, </w:t>
      </w:r>
      <w:r w:rsidR="008F0D6C">
        <w:rPr>
          <w:sz w:val="20"/>
        </w:rPr>
        <w:t xml:space="preserve">Eva </w:t>
      </w:r>
      <w:r w:rsidR="00044F1E">
        <w:rPr>
          <w:sz w:val="20"/>
        </w:rPr>
        <w:t>Ca</w:t>
      </w:r>
      <w:r w:rsidR="00C6610F">
        <w:rPr>
          <w:sz w:val="20"/>
        </w:rPr>
        <w:t>gnones</w:t>
      </w:r>
      <w:r w:rsidR="008F0D6C">
        <w:rPr>
          <w:sz w:val="20"/>
        </w:rPr>
        <w:t>.</w:t>
      </w:r>
    </w:p>
    <w:p w14:paraId="3B32C9FC" w14:textId="77777777" w:rsidR="00ED34AF" w:rsidRDefault="00ED34AF" w:rsidP="00B05C9E">
      <w:pPr>
        <w:ind w:right="-360"/>
        <w:rPr>
          <w:sz w:val="20"/>
        </w:rPr>
      </w:pPr>
    </w:p>
    <w:p w14:paraId="7A1B7194" w14:textId="77777777" w:rsidR="00BE182A" w:rsidRDefault="00A13C63" w:rsidP="00B05C9E">
      <w:pPr>
        <w:ind w:right="-360"/>
        <w:rPr>
          <w:sz w:val="20"/>
        </w:rPr>
      </w:pPr>
      <w:r>
        <w:rPr>
          <w:sz w:val="20"/>
        </w:rPr>
        <w:t>The Pledge of Allegiance was recited by those in attendance.</w:t>
      </w:r>
    </w:p>
    <w:p w14:paraId="1DC02EF3" w14:textId="77777777" w:rsidR="00BE182A" w:rsidRDefault="00BE182A" w:rsidP="00B05C9E">
      <w:pPr>
        <w:ind w:right="-360"/>
        <w:rPr>
          <w:sz w:val="20"/>
        </w:rPr>
      </w:pPr>
    </w:p>
    <w:p w14:paraId="244D6EEA" w14:textId="1145E4A3" w:rsidR="004A10CC" w:rsidRDefault="00D8726B" w:rsidP="00B05C9E">
      <w:pPr>
        <w:ind w:right="-360"/>
        <w:rPr>
          <w:b/>
          <w:sz w:val="20"/>
        </w:rPr>
      </w:pPr>
      <w:r>
        <w:rPr>
          <w:b/>
          <w:sz w:val="20"/>
        </w:rPr>
        <w:t>AGENDA:</w:t>
      </w:r>
    </w:p>
    <w:p w14:paraId="6F3BD361" w14:textId="34ADA28C" w:rsidR="00D8726B" w:rsidRDefault="00C35E07" w:rsidP="00B05C9E">
      <w:pPr>
        <w:ind w:right="-360"/>
        <w:rPr>
          <w:sz w:val="20"/>
        </w:rPr>
      </w:pPr>
      <w:r>
        <w:rPr>
          <w:sz w:val="20"/>
        </w:rPr>
        <w:t>Holgard</w:t>
      </w:r>
      <w:r w:rsidR="00D8726B" w:rsidRPr="008C60C2">
        <w:rPr>
          <w:sz w:val="20"/>
        </w:rPr>
        <w:t xml:space="preserve"> moved and </w:t>
      </w:r>
      <w:r w:rsidR="002820D9">
        <w:rPr>
          <w:sz w:val="20"/>
        </w:rPr>
        <w:t>Mohr</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BF3EB2">
        <w:rPr>
          <w:sz w:val="20"/>
        </w:rPr>
        <w:t xml:space="preserve"> with the addition </w:t>
      </w:r>
      <w:r w:rsidR="00891C94">
        <w:rPr>
          <w:sz w:val="20"/>
        </w:rPr>
        <w:t xml:space="preserve">to add </w:t>
      </w:r>
      <w:r w:rsidR="006139EF">
        <w:rPr>
          <w:sz w:val="20"/>
        </w:rPr>
        <w:t>discussion on Opt Out Resolution 2021-11</w:t>
      </w:r>
      <w:r w:rsidR="006E6AEE">
        <w:rPr>
          <w:sz w:val="20"/>
        </w:rPr>
        <w:t>,</w:t>
      </w:r>
      <w:r w:rsidR="002820D9">
        <w:rPr>
          <w:sz w:val="20"/>
        </w:rPr>
        <w:t xml:space="preserve"> </w:t>
      </w:r>
      <w:r w:rsidR="006E6AEE">
        <w:rPr>
          <w:sz w:val="20"/>
        </w:rPr>
        <w:t xml:space="preserve">add </w:t>
      </w:r>
      <w:r w:rsidR="002820D9">
        <w:rPr>
          <w:sz w:val="20"/>
        </w:rPr>
        <w:t>discussion/act on Colorado team travel</w:t>
      </w:r>
      <w:r w:rsidR="006E6AEE">
        <w:rPr>
          <w:sz w:val="20"/>
        </w:rPr>
        <w:t>, add discussion/act on Master Transportation Plan Committee County Commissioner appointment</w:t>
      </w:r>
      <w:r w:rsidR="007F5440">
        <w:rPr>
          <w:sz w:val="20"/>
        </w:rPr>
        <w:t xml:space="preserve"> and add discussion/act on Courthouse AC</w:t>
      </w:r>
      <w:r w:rsidR="00437689">
        <w:rPr>
          <w:sz w:val="20"/>
        </w:rPr>
        <w:t xml:space="preserve"> </w:t>
      </w:r>
      <w:r w:rsidR="00DF226C">
        <w:rPr>
          <w:sz w:val="20"/>
        </w:rPr>
        <w:t>units</w:t>
      </w:r>
      <w:r w:rsidR="002820D9">
        <w:rPr>
          <w:sz w:val="20"/>
        </w:rPr>
        <w:t xml:space="preserve">. </w:t>
      </w:r>
      <w:r w:rsidR="00437689">
        <w:rPr>
          <w:sz w:val="20"/>
        </w:rPr>
        <w:t xml:space="preserve">Add additional claims for Poor relief. </w:t>
      </w:r>
      <w:r w:rsidR="006C5556">
        <w:rPr>
          <w:sz w:val="20"/>
        </w:rPr>
        <w:t xml:space="preserve">Voting Aye: 5, Nay: 0.  The motion was adopted.  </w:t>
      </w:r>
    </w:p>
    <w:p w14:paraId="555063ED" w14:textId="77777777" w:rsidR="006C5556" w:rsidRDefault="006C5556" w:rsidP="00B05C9E">
      <w:pPr>
        <w:ind w:right="-360"/>
        <w:rPr>
          <w:b/>
          <w:sz w:val="20"/>
        </w:rPr>
      </w:pPr>
    </w:p>
    <w:p w14:paraId="135C5B62" w14:textId="7E4A91C8" w:rsidR="005B5370" w:rsidRDefault="005B5370" w:rsidP="00B05C9E">
      <w:pPr>
        <w:ind w:right="-360"/>
        <w:rPr>
          <w:b/>
          <w:sz w:val="20"/>
        </w:rPr>
      </w:pPr>
      <w:bookmarkStart w:id="0" w:name="_Hlk77922137"/>
      <w:r>
        <w:rPr>
          <w:b/>
          <w:sz w:val="20"/>
        </w:rPr>
        <w:t>CLAIMS APPROVED:</w:t>
      </w:r>
    </w:p>
    <w:p w14:paraId="592A75E6" w14:textId="04548224" w:rsidR="005B5370" w:rsidRDefault="002820D9" w:rsidP="00B05C9E">
      <w:pPr>
        <w:ind w:right="-360"/>
        <w:rPr>
          <w:sz w:val="20"/>
        </w:rPr>
      </w:pPr>
      <w:r>
        <w:rPr>
          <w:sz w:val="20"/>
        </w:rPr>
        <w:t>Holgard</w:t>
      </w:r>
      <w:r w:rsidR="005B5370">
        <w:rPr>
          <w:sz w:val="20"/>
        </w:rPr>
        <w:t xml:space="preserve"> moved and Cain seconded that the following claims be paid.  Voting Aye: 5, Nay: 0.  The motion was adopted.  </w:t>
      </w:r>
    </w:p>
    <w:bookmarkEnd w:id="0"/>
    <w:p w14:paraId="596BB06E" w14:textId="77777777" w:rsidR="005B5370" w:rsidRDefault="005B5370" w:rsidP="00B05C9E">
      <w:pPr>
        <w:ind w:right="-360"/>
        <w:rPr>
          <w:b/>
          <w:sz w:val="20"/>
        </w:rPr>
      </w:pPr>
    </w:p>
    <w:p w14:paraId="7A576D59" w14:textId="77777777" w:rsidR="00573030" w:rsidRPr="00D24942" w:rsidRDefault="00573030" w:rsidP="00B05C9E">
      <w:pPr>
        <w:ind w:right="-360"/>
        <w:rPr>
          <w:sz w:val="20"/>
        </w:rPr>
      </w:pPr>
      <w:r w:rsidRPr="00D24942">
        <w:rPr>
          <w:sz w:val="20"/>
        </w:rPr>
        <w:t>COMMISSIONERS: Marco – Copier Usage Contract, $17.84; Selby Record – Publications, $35.00; Uptown market – Funeral Plant, $44.99; Venture Communications – Fax Service, $47.81; WBCBS – Insurance Premium, $5003.80</w:t>
      </w:r>
    </w:p>
    <w:p w14:paraId="070AE772" w14:textId="77777777" w:rsidR="00573030" w:rsidRPr="00D24942" w:rsidRDefault="00573030" w:rsidP="00B05C9E">
      <w:pPr>
        <w:ind w:right="-360"/>
        <w:rPr>
          <w:sz w:val="20"/>
        </w:rPr>
      </w:pPr>
      <w:r w:rsidRPr="00D24942">
        <w:rPr>
          <w:sz w:val="20"/>
        </w:rPr>
        <w:t>COURTS:  West Payment Center – Books/Bound Volumes, $22.76</w:t>
      </w:r>
    </w:p>
    <w:p w14:paraId="485DBA7C" w14:textId="77777777" w:rsidR="00573030" w:rsidRPr="00D24942" w:rsidRDefault="00573030" w:rsidP="00B05C9E">
      <w:pPr>
        <w:ind w:right="-360"/>
        <w:rPr>
          <w:sz w:val="20"/>
        </w:rPr>
      </w:pPr>
      <w:r w:rsidRPr="00D24942">
        <w:rPr>
          <w:sz w:val="20"/>
        </w:rPr>
        <w:t>AUDITOR: Cardmember Service – Postage/Rental/Monitors, $910.98; Marco, Inc – Copier Usage Contract, $87.35; Quill Corporation – Office Supplies, $76.74; Venture Communications – Telephone Service, $84.99; WBCBS – Insurance Premium, $3026.62</w:t>
      </w:r>
    </w:p>
    <w:p w14:paraId="4EC7F81E" w14:textId="77777777" w:rsidR="00573030" w:rsidRPr="00D24942" w:rsidRDefault="00573030" w:rsidP="00B05C9E">
      <w:pPr>
        <w:ind w:right="-360"/>
        <w:rPr>
          <w:sz w:val="20"/>
        </w:rPr>
      </w:pPr>
      <w:r w:rsidRPr="00D24942">
        <w:rPr>
          <w:sz w:val="20"/>
        </w:rPr>
        <w:t>TREASURERS: Cardmember Service – Postage/Rental/Stamper, $116.52; Marco, Inc – Copier Usage Contract, $17.48; Venture Communications – Telephone Service, $80.89; WBCBS – Insurance Premium, $4076.10</w:t>
      </w:r>
    </w:p>
    <w:p w14:paraId="68868544" w14:textId="77777777" w:rsidR="00573030" w:rsidRPr="00D24942" w:rsidRDefault="00573030" w:rsidP="00B05C9E">
      <w:pPr>
        <w:ind w:right="-360"/>
        <w:rPr>
          <w:sz w:val="20"/>
        </w:rPr>
      </w:pPr>
      <w:r w:rsidRPr="00D24942">
        <w:rPr>
          <w:sz w:val="20"/>
        </w:rPr>
        <w:t xml:space="preserve">STATES ATTORNEY: Cardmember Service – Postage/Rental, $194.99; Kristi A Brandt – Transcripts, $47.60; Jerald </w:t>
      </w:r>
      <w:proofErr w:type="spellStart"/>
      <w:r w:rsidRPr="00D24942">
        <w:rPr>
          <w:sz w:val="20"/>
        </w:rPr>
        <w:t>Bleyle</w:t>
      </w:r>
      <w:proofErr w:type="spellEnd"/>
      <w:r w:rsidRPr="00D24942">
        <w:rPr>
          <w:sz w:val="20"/>
        </w:rPr>
        <w:t xml:space="preserve"> Jr – Subpoena, $20.00; Venture Communications – Telephone Service, $116.36; WBCBS – Insurance Premium, $5003.80</w:t>
      </w:r>
    </w:p>
    <w:p w14:paraId="0BB370E6" w14:textId="77777777" w:rsidR="00573030" w:rsidRPr="00D24942" w:rsidRDefault="00573030" w:rsidP="00B05C9E">
      <w:pPr>
        <w:ind w:right="-360"/>
        <w:rPr>
          <w:sz w:val="20"/>
        </w:rPr>
      </w:pPr>
      <w:r w:rsidRPr="00D24942">
        <w:rPr>
          <w:sz w:val="20"/>
        </w:rPr>
        <w:t>COURT APPT ATTY:  Cogley Law Office – Services &amp; Fees, $5082.40; Mark K Kroontje – Services &amp; Fees, $986.79</w:t>
      </w:r>
    </w:p>
    <w:p w14:paraId="7DFEF04E" w14:textId="77777777" w:rsidR="00573030" w:rsidRPr="00D24942" w:rsidRDefault="00573030" w:rsidP="00B05C9E">
      <w:pPr>
        <w:ind w:right="-360"/>
        <w:rPr>
          <w:sz w:val="20"/>
        </w:rPr>
      </w:pPr>
      <w:r w:rsidRPr="00D24942">
        <w:rPr>
          <w:sz w:val="20"/>
        </w:rPr>
        <w:t>ABUSED CHILD DEFENSE:  Kristi A Brandt – Transcripts, $10.80</w:t>
      </w:r>
    </w:p>
    <w:p w14:paraId="3855EEDA" w14:textId="77777777" w:rsidR="00573030" w:rsidRPr="00D24942" w:rsidRDefault="00573030" w:rsidP="00B05C9E">
      <w:pPr>
        <w:ind w:right="-360"/>
        <w:rPr>
          <w:sz w:val="20"/>
        </w:rPr>
      </w:pPr>
      <w:r w:rsidRPr="00D24942">
        <w:rPr>
          <w:sz w:val="20"/>
        </w:rPr>
        <w:t>COURTHOUSE: Cummins Central Power – Generator Service, $810.53; Heartland Waste – Garbage/Grass Service, $150.00; Louis Schmidt – Supplies Reimbursement, $7.46; Servall Uniform &amp; Linen, Rentals, $65.48; WBCBS – Insurance Premium, $1049.44</w:t>
      </w:r>
    </w:p>
    <w:p w14:paraId="53B8E741" w14:textId="77777777" w:rsidR="00573030" w:rsidRPr="00D24942" w:rsidRDefault="00573030" w:rsidP="00B05C9E">
      <w:pPr>
        <w:ind w:right="-360"/>
        <w:rPr>
          <w:sz w:val="20"/>
        </w:rPr>
      </w:pPr>
      <w:r w:rsidRPr="00D24942">
        <w:rPr>
          <w:sz w:val="20"/>
        </w:rPr>
        <w:t>DIRECTOR OF EQUALIZATION: Cardmember – Postage/Rental/Travel, $712.45; Marco, Inc – Copier Usage Contract, $16.29; SDAAO – Workshop Fees, $720.00; Venture Communications – Telephone Service, $53.83; WBCBS - $2623.60</w:t>
      </w:r>
    </w:p>
    <w:p w14:paraId="778C7C15" w14:textId="77777777" w:rsidR="00573030" w:rsidRPr="00D24942" w:rsidRDefault="00573030" w:rsidP="00B05C9E">
      <w:pPr>
        <w:ind w:right="-360"/>
        <w:rPr>
          <w:sz w:val="20"/>
        </w:rPr>
      </w:pPr>
      <w:r w:rsidRPr="00D24942">
        <w:rPr>
          <w:sz w:val="20"/>
        </w:rPr>
        <w:t>REGISTER OF DEEDS: Cardmember – Postage/Rental, $47.87; Marco, Inc – Copier Usage Contract, $16.53; WBCBS – Insurance Premium</w:t>
      </w:r>
    </w:p>
    <w:p w14:paraId="638118CE" w14:textId="77777777" w:rsidR="00573030" w:rsidRPr="00D24942" w:rsidRDefault="00573030" w:rsidP="00B05C9E">
      <w:pPr>
        <w:ind w:right="-360"/>
        <w:rPr>
          <w:sz w:val="20"/>
        </w:rPr>
      </w:pPr>
      <w:r w:rsidRPr="00D24942">
        <w:rPr>
          <w:sz w:val="20"/>
        </w:rPr>
        <w:t>SHERIFF: Avera Occupational Medicine – Services, $174.00; Cardmember Service, Postage/Car Washes/Gas/Office Supplies, $1904.59; City of Selby, Holding Trailer Utilities, $121.15; Connecting Point – Monthly Storage, $208.00; Cummins  Central Power – Generator Service, $674.05; Dakota Glass &amp; Alignment – Windshield Repairs, $327.15; EAPC Architects – Professional Service, $10,181.05; Kens Western Lumber – Supplies, $6.79; Marco – Copier Usage Contract, $16.26; McLeods Printing – Supplies, $170.07; Mobridge Regional Hospital – Services, $84.00; Louis Schmidt – Supplies Reimbursement, $7.46; Selby Oil Co – Vehicle Oil Change, $106.00; Shorty’s One Stop – Diesel, $65.11; WBCBS – Insurance Premium, $6174.94; Western Rancher – Service, $28.00; Winner Police Dept – Transport/Load/Guard Fees, $267.52</w:t>
      </w:r>
    </w:p>
    <w:p w14:paraId="6AA17551" w14:textId="77777777" w:rsidR="00573030" w:rsidRPr="00D24942" w:rsidRDefault="00573030" w:rsidP="00B05C9E">
      <w:pPr>
        <w:ind w:right="-360"/>
        <w:rPr>
          <w:sz w:val="20"/>
        </w:rPr>
      </w:pPr>
      <w:r w:rsidRPr="00D24942">
        <w:rPr>
          <w:sz w:val="20"/>
        </w:rPr>
        <w:lastRenderedPageBreak/>
        <w:t>JAIL: Accounts Management – Check Re-issue/Garnishments, $100.00; Beadle County – Inmate Boarding, $4326.00; Cardmember Service – Inmate Meals, $165.25; Edmunds County – Inmate Boarding, $1377.50; Family Pharmacy – Inmate RX Supplies, $18.96; Lewis Drug – Inmate RX Supplies, $53.89; Mobridge Regional Hospital – Jail Medical, $1263.21; SD Dept of Labor – Employee  Unemployment, $2286.60; Senior Nutrition Site – Inmate Meals, $210.00; The Winner Pharmacy – Inmate RX Supplies, $22.44; Winner Police Dept – Inmate Boarding, $15,422.00</w:t>
      </w:r>
    </w:p>
    <w:p w14:paraId="4F1EA680" w14:textId="77777777" w:rsidR="00573030" w:rsidRPr="00D24942" w:rsidRDefault="00573030" w:rsidP="00B05C9E">
      <w:pPr>
        <w:ind w:right="-360"/>
        <w:rPr>
          <w:sz w:val="20"/>
        </w:rPr>
      </w:pPr>
      <w:r w:rsidRPr="00D24942">
        <w:rPr>
          <w:sz w:val="20"/>
        </w:rPr>
        <w:t xml:space="preserve">CORONER: </w:t>
      </w:r>
      <w:proofErr w:type="spellStart"/>
      <w:r w:rsidRPr="00D24942">
        <w:rPr>
          <w:sz w:val="20"/>
        </w:rPr>
        <w:t>Geib</w:t>
      </w:r>
      <w:proofErr w:type="spellEnd"/>
      <w:r w:rsidRPr="00D24942">
        <w:rPr>
          <w:sz w:val="20"/>
        </w:rPr>
        <w:t xml:space="preserve">, </w:t>
      </w:r>
      <w:proofErr w:type="spellStart"/>
      <w:r w:rsidRPr="00D24942">
        <w:rPr>
          <w:sz w:val="20"/>
        </w:rPr>
        <w:t>Elston</w:t>
      </w:r>
      <w:proofErr w:type="spellEnd"/>
      <w:r w:rsidRPr="00D24942">
        <w:rPr>
          <w:sz w:val="20"/>
        </w:rPr>
        <w:t>, Frost PA – Coroner Services, 1675.00</w:t>
      </w:r>
    </w:p>
    <w:p w14:paraId="65E662ED" w14:textId="77777777" w:rsidR="00573030" w:rsidRPr="00D24942" w:rsidRDefault="00573030" w:rsidP="00B05C9E">
      <w:pPr>
        <w:ind w:right="-360"/>
        <w:rPr>
          <w:sz w:val="20"/>
        </w:rPr>
      </w:pPr>
      <w:r w:rsidRPr="00D24942">
        <w:rPr>
          <w:sz w:val="20"/>
        </w:rPr>
        <w:t>SUPPORT OF POOR:  Venture Communications Coop – Telephone Service, $24.66</w:t>
      </w:r>
    </w:p>
    <w:p w14:paraId="526E038D" w14:textId="77777777" w:rsidR="00573030" w:rsidRPr="00D24942" w:rsidRDefault="00573030" w:rsidP="00B05C9E">
      <w:pPr>
        <w:ind w:right="-360"/>
        <w:rPr>
          <w:sz w:val="20"/>
        </w:rPr>
      </w:pPr>
      <w:r w:rsidRPr="00D24942">
        <w:rPr>
          <w:sz w:val="20"/>
        </w:rPr>
        <w:t>MENTALLY ILL: SD Dept of Revenue – HCS Fees, $600.00</w:t>
      </w:r>
    </w:p>
    <w:p w14:paraId="618B0FD0" w14:textId="77777777" w:rsidR="00573030" w:rsidRPr="00D24942" w:rsidRDefault="00573030" w:rsidP="00B05C9E">
      <w:pPr>
        <w:ind w:right="-360"/>
        <w:rPr>
          <w:sz w:val="20"/>
        </w:rPr>
      </w:pPr>
      <w:r w:rsidRPr="00D24942">
        <w:rPr>
          <w:sz w:val="20"/>
        </w:rPr>
        <w:t>DEV DISABLED:  SD Dept of Revenue – SDC Fees, $60.00</w:t>
      </w:r>
    </w:p>
    <w:p w14:paraId="2EEA855E" w14:textId="77777777" w:rsidR="00573030" w:rsidRPr="00D24942" w:rsidRDefault="00573030" w:rsidP="00B05C9E">
      <w:pPr>
        <w:ind w:right="-360"/>
        <w:rPr>
          <w:sz w:val="20"/>
        </w:rPr>
      </w:pPr>
      <w:r w:rsidRPr="00D24942">
        <w:rPr>
          <w:sz w:val="20"/>
        </w:rPr>
        <w:t>MENTAL ILLNESS BOARD – Dean Schaefer Court Reporting – Transcripts, $96.00</w:t>
      </w:r>
    </w:p>
    <w:p w14:paraId="760B22B7" w14:textId="77777777" w:rsidR="00573030" w:rsidRPr="00D24942" w:rsidRDefault="00573030" w:rsidP="00B05C9E">
      <w:pPr>
        <w:ind w:right="-360"/>
        <w:rPr>
          <w:sz w:val="20"/>
        </w:rPr>
      </w:pPr>
      <w:r w:rsidRPr="00D24942">
        <w:rPr>
          <w:sz w:val="20"/>
        </w:rPr>
        <w:t>EXTENSION: Cardmember – Postage/Rental, $6.25; Marco – Copier Usage Contract, $16.29; SDSU Extension – Services, $15.00; Venture Communications – Telephone Service, $51.00; WBCBS – Insurance Premium, $1977.18</w:t>
      </w:r>
    </w:p>
    <w:p w14:paraId="243FAFD5" w14:textId="77777777" w:rsidR="00573030" w:rsidRPr="00D24942" w:rsidRDefault="00573030" w:rsidP="00B05C9E">
      <w:pPr>
        <w:ind w:right="-360"/>
        <w:rPr>
          <w:sz w:val="20"/>
        </w:rPr>
      </w:pPr>
      <w:r w:rsidRPr="00D24942">
        <w:rPr>
          <w:sz w:val="20"/>
        </w:rPr>
        <w:t>WEED CONTROL: James Austin – Supplies Reimbursement, $15.96; Van Diest Supply – Chemical, $4785.40</w:t>
      </w:r>
    </w:p>
    <w:p w14:paraId="3A4940D7" w14:textId="77777777" w:rsidR="00573030" w:rsidRPr="00D24942" w:rsidRDefault="00573030" w:rsidP="00B05C9E">
      <w:pPr>
        <w:ind w:right="-360"/>
        <w:rPr>
          <w:sz w:val="20"/>
        </w:rPr>
      </w:pPr>
      <w:r w:rsidRPr="00D24942">
        <w:rPr>
          <w:sz w:val="20"/>
        </w:rPr>
        <w:t>HIGHWAY:  Aberdeen Area Radiator – Repairs, $1920.00; Accounts Management – Check Re-issue/Garnishments, $103.23; Heartland Waste Management – Garbage Service, $60.00; Hoven Coop Service – Gas/Diesel, $1494.30; Lucky’s Gas – Gas, $121.75; Midwest Truck Parts – Parts, $534.54; MDU – Utilities, $26.44; SD Dept of Labor – Excise Tax, $23.89; Servall Uniform &amp; Linen – Rentals, $56.78; TNT Gas – Supplies, $50.00; WBCBS – Insurance Premium, $10,372.68</w:t>
      </w:r>
    </w:p>
    <w:p w14:paraId="2749565E" w14:textId="77777777" w:rsidR="00573030" w:rsidRPr="00D24942" w:rsidRDefault="00573030" w:rsidP="00B05C9E">
      <w:pPr>
        <w:ind w:right="-360"/>
        <w:rPr>
          <w:sz w:val="20"/>
        </w:rPr>
      </w:pPr>
      <w:r w:rsidRPr="00D24942">
        <w:rPr>
          <w:sz w:val="20"/>
        </w:rPr>
        <w:t>COMMUNICATION CENTER:  City of Mobridge – 911 Surcharge, $4677.63</w:t>
      </w:r>
    </w:p>
    <w:p w14:paraId="43831AF5" w14:textId="77777777" w:rsidR="00573030" w:rsidRPr="00D24942" w:rsidRDefault="00573030" w:rsidP="00B05C9E">
      <w:pPr>
        <w:ind w:right="-360"/>
        <w:rPr>
          <w:sz w:val="20"/>
        </w:rPr>
      </w:pPr>
      <w:r w:rsidRPr="00D24942">
        <w:rPr>
          <w:sz w:val="20"/>
        </w:rPr>
        <w:t>EMERGENCY &amp; DISASTER: Cardmember Service – Supplies, $2470.12; Gas N Goodies, Gas, $85.24; The Open Canvas – Supplies, $145.26; WBCBS – Insurance Premium, $1049.44</w:t>
      </w:r>
    </w:p>
    <w:p w14:paraId="17ADF56F" w14:textId="77777777" w:rsidR="00573030" w:rsidRPr="00D24942" w:rsidRDefault="00573030" w:rsidP="00B05C9E">
      <w:pPr>
        <w:ind w:right="-360"/>
        <w:rPr>
          <w:sz w:val="20"/>
        </w:rPr>
      </w:pPr>
      <w:r w:rsidRPr="00D24942">
        <w:rPr>
          <w:sz w:val="20"/>
        </w:rPr>
        <w:t>LANDFILL: Accounts Management – Re-issue Check/Garnishment, $188.05; Cardmember Service – Postage/Rental, $45.00; Marco, Inc – Copier Usage Contract, $16.29; WBCBS – Insurance Premium, $3,148.32</w:t>
      </w:r>
    </w:p>
    <w:p w14:paraId="07AD614B" w14:textId="77777777" w:rsidR="00573030" w:rsidRPr="00D24942" w:rsidRDefault="00573030" w:rsidP="00B05C9E">
      <w:pPr>
        <w:ind w:right="-360"/>
        <w:rPr>
          <w:sz w:val="20"/>
        </w:rPr>
      </w:pPr>
      <w:r w:rsidRPr="00D24942">
        <w:rPr>
          <w:sz w:val="20"/>
        </w:rPr>
        <w:t>STATE ACCOUNT FUND:  SD Dept of Revenue - ROD/MV Fees, $150,240.15</w:t>
      </w:r>
    </w:p>
    <w:p w14:paraId="217A360B" w14:textId="77777777" w:rsidR="00573030" w:rsidRPr="00D24942" w:rsidRDefault="00573030" w:rsidP="00B05C9E">
      <w:pPr>
        <w:ind w:right="-360"/>
        <w:rPr>
          <w:sz w:val="20"/>
        </w:rPr>
      </w:pPr>
      <w:r w:rsidRPr="00D24942">
        <w:rPr>
          <w:sz w:val="20"/>
        </w:rPr>
        <w:t xml:space="preserve">SCHOOL DIC FUND: </w:t>
      </w:r>
      <w:proofErr w:type="spellStart"/>
      <w:r w:rsidRPr="00D24942">
        <w:rPr>
          <w:sz w:val="20"/>
        </w:rPr>
        <w:t>CorTrust</w:t>
      </w:r>
      <w:proofErr w:type="spellEnd"/>
      <w:r w:rsidRPr="00D24942">
        <w:rPr>
          <w:sz w:val="20"/>
        </w:rPr>
        <w:t xml:space="preserve"> Bank – June 2021 Apportion, $7,699.59; Hoven School District - June 2021 Apportion, $4,943.50; Dacotah Bank - June 2021 Apportion, $41,750.55; Bank West - June 2021 Apportion, $49,103.10</w:t>
      </w:r>
    </w:p>
    <w:p w14:paraId="6877F586" w14:textId="77777777" w:rsidR="00573030" w:rsidRPr="00D24942" w:rsidRDefault="00573030" w:rsidP="00B05C9E">
      <w:pPr>
        <w:ind w:right="-360"/>
        <w:rPr>
          <w:sz w:val="20"/>
        </w:rPr>
      </w:pPr>
      <w:r w:rsidRPr="00D24942">
        <w:rPr>
          <w:sz w:val="20"/>
        </w:rPr>
        <w:t>CITIES &amp; TOWNS FUND: City of Mobridge - June 2021 Apportion, $20,058.24; Bank West - June 2021 Apportion, $3,032.39; Dacotah Bank, $925.89; Bank of Hoven - June 2021 Apportion, $218.99</w:t>
      </w:r>
    </w:p>
    <w:p w14:paraId="5D12F1FD" w14:textId="77777777" w:rsidR="00573030" w:rsidRPr="00D24942" w:rsidRDefault="00573030" w:rsidP="00B05C9E">
      <w:pPr>
        <w:ind w:right="-360"/>
        <w:rPr>
          <w:sz w:val="20"/>
        </w:rPr>
      </w:pPr>
      <w:r w:rsidRPr="00D24942">
        <w:rPr>
          <w:sz w:val="20"/>
        </w:rPr>
        <w:t>PARTIAL PYMTS FUND: Walworth County Treasurer – Records #5632/5245/4069, $1447.22</w:t>
      </w:r>
    </w:p>
    <w:p w14:paraId="3ADA6EB9" w14:textId="77777777" w:rsidR="00573030" w:rsidRPr="00D24942" w:rsidRDefault="00573030" w:rsidP="00B05C9E">
      <w:pPr>
        <w:ind w:right="-360"/>
        <w:rPr>
          <w:sz w:val="20"/>
        </w:rPr>
      </w:pPr>
      <w:r w:rsidRPr="00D24942">
        <w:rPr>
          <w:sz w:val="20"/>
        </w:rPr>
        <w:t>SALES/EXCISE TAX FUND:   Cardmember Service – State Sales Tax, $459.07</w:t>
      </w:r>
    </w:p>
    <w:p w14:paraId="68D673B0" w14:textId="77777777" w:rsidR="00573030" w:rsidRPr="00D24942" w:rsidRDefault="00573030" w:rsidP="00B05C9E">
      <w:pPr>
        <w:ind w:right="-360"/>
        <w:rPr>
          <w:sz w:val="20"/>
        </w:rPr>
      </w:pPr>
      <w:r w:rsidRPr="00D24942">
        <w:rPr>
          <w:sz w:val="20"/>
        </w:rPr>
        <w:t>JAVA FIRE DIST FUND: Bank West - June 2021 Apportion, .32</w:t>
      </w:r>
    </w:p>
    <w:p w14:paraId="062127E5" w14:textId="77777777" w:rsidR="00573030" w:rsidRPr="00D24942" w:rsidRDefault="00573030" w:rsidP="00B05C9E">
      <w:pPr>
        <w:ind w:right="-360"/>
        <w:rPr>
          <w:sz w:val="20"/>
        </w:rPr>
      </w:pPr>
      <w:r w:rsidRPr="00D24942">
        <w:rPr>
          <w:sz w:val="20"/>
        </w:rPr>
        <w:t>BOWDLE FIRE FUND: Cortrust Bank – June 2021 Apportion, $66.47</w:t>
      </w:r>
    </w:p>
    <w:p w14:paraId="550A9D6E" w14:textId="77777777" w:rsidR="00EF147F" w:rsidRDefault="00EF147F" w:rsidP="00B05C9E">
      <w:pPr>
        <w:ind w:right="-360"/>
        <w:rPr>
          <w:b/>
          <w:color w:val="0070C0"/>
          <w:sz w:val="20"/>
        </w:rPr>
      </w:pPr>
    </w:p>
    <w:p w14:paraId="1145F46D" w14:textId="1069D36F" w:rsidR="002820D9" w:rsidRDefault="002820D9" w:rsidP="00B05C9E">
      <w:pPr>
        <w:ind w:right="-360"/>
        <w:rPr>
          <w:b/>
          <w:sz w:val="20"/>
        </w:rPr>
      </w:pPr>
      <w:r>
        <w:rPr>
          <w:b/>
          <w:sz w:val="20"/>
        </w:rPr>
        <w:t>MINUTES APPROVED:</w:t>
      </w:r>
    </w:p>
    <w:p w14:paraId="5BEC81FB" w14:textId="13E77D8D" w:rsidR="00437689" w:rsidRDefault="002820D9" w:rsidP="00B05C9E">
      <w:pPr>
        <w:ind w:right="-360"/>
        <w:rPr>
          <w:sz w:val="20"/>
        </w:rPr>
      </w:pPr>
      <w:r>
        <w:rPr>
          <w:sz w:val="20"/>
        </w:rPr>
        <w:t>Holgard moved and Mohr seconded to approve the minutes from Ju</w:t>
      </w:r>
      <w:r w:rsidR="00DF226C">
        <w:rPr>
          <w:sz w:val="20"/>
        </w:rPr>
        <w:t xml:space="preserve">ne 15, </w:t>
      </w:r>
      <w:r w:rsidR="00044F1E">
        <w:rPr>
          <w:sz w:val="20"/>
        </w:rPr>
        <w:t>2021.</w:t>
      </w:r>
      <w:r>
        <w:rPr>
          <w:sz w:val="20"/>
        </w:rPr>
        <w:t xml:space="preserve">  Voting Aye: 5, Nay: 0.  The motion was adopted.  </w:t>
      </w:r>
      <w:r w:rsidR="00044F1E">
        <w:rPr>
          <w:sz w:val="20"/>
        </w:rPr>
        <w:t>Holgard</w:t>
      </w:r>
      <w:r w:rsidR="00DE2084">
        <w:rPr>
          <w:sz w:val="20"/>
        </w:rPr>
        <w:t xml:space="preserve"> moved and Mohr seconded to approve the minutes from July 8, 2021</w:t>
      </w:r>
      <w:r w:rsidR="00022211">
        <w:rPr>
          <w:sz w:val="20"/>
        </w:rPr>
        <w:t xml:space="preserve"> with the following </w:t>
      </w:r>
      <w:r w:rsidR="00D762D3">
        <w:rPr>
          <w:sz w:val="20"/>
        </w:rPr>
        <w:t>changes/</w:t>
      </w:r>
      <w:r w:rsidR="00022211">
        <w:rPr>
          <w:sz w:val="20"/>
        </w:rPr>
        <w:t xml:space="preserve">corrections; page 4 under Highway, KLS </w:t>
      </w:r>
      <w:r w:rsidR="00F25355">
        <w:rPr>
          <w:sz w:val="20"/>
        </w:rPr>
        <w:t>to</w:t>
      </w:r>
      <w:r w:rsidR="00022211">
        <w:rPr>
          <w:sz w:val="20"/>
        </w:rPr>
        <w:t xml:space="preserve"> KLJ</w:t>
      </w:r>
      <w:r w:rsidR="00F25355">
        <w:rPr>
          <w:sz w:val="20"/>
        </w:rPr>
        <w:t xml:space="preserve"> to re</w:t>
      </w:r>
      <w:r w:rsidR="00D762D3">
        <w:rPr>
          <w:sz w:val="20"/>
        </w:rPr>
        <w:t>a</w:t>
      </w:r>
      <w:r w:rsidR="00F25355">
        <w:rPr>
          <w:sz w:val="20"/>
        </w:rPr>
        <w:t xml:space="preserve">d, “Holgard moved and Schilling seconded to approve a cost proposal by </w:t>
      </w:r>
      <w:r w:rsidR="00F25355" w:rsidRPr="00D762D3">
        <w:rPr>
          <w:sz w:val="20"/>
          <w:u w:val="single"/>
        </w:rPr>
        <w:t>KLJ</w:t>
      </w:r>
      <w:r w:rsidR="00F25355">
        <w:rPr>
          <w:sz w:val="20"/>
        </w:rPr>
        <w:t xml:space="preserve">”. </w:t>
      </w:r>
      <w:r w:rsidR="00022211">
        <w:rPr>
          <w:sz w:val="20"/>
        </w:rPr>
        <w:t xml:space="preserve"> </w:t>
      </w:r>
      <w:r w:rsidR="00F25355">
        <w:rPr>
          <w:sz w:val="20"/>
        </w:rPr>
        <w:t>P</w:t>
      </w:r>
      <w:r w:rsidR="00022211">
        <w:rPr>
          <w:sz w:val="20"/>
        </w:rPr>
        <w:t>age 5 under Landfill; add the word “will” to read, “Appliances and other hea</w:t>
      </w:r>
      <w:r w:rsidR="00F25355">
        <w:rPr>
          <w:sz w:val="20"/>
        </w:rPr>
        <w:t>v</w:t>
      </w:r>
      <w:r w:rsidR="00022211">
        <w:rPr>
          <w:sz w:val="20"/>
        </w:rPr>
        <w:t>y material</w:t>
      </w:r>
      <w:r w:rsidR="00F25355">
        <w:rPr>
          <w:sz w:val="20"/>
        </w:rPr>
        <w:t>s</w:t>
      </w:r>
      <w:r w:rsidR="00022211">
        <w:rPr>
          <w:sz w:val="20"/>
        </w:rPr>
        <w:t xml:space="preserve"> which by its nature </w:t>
      </w:r>
      <w:r w:rsidR="00022211" w:rsidRPr="00022211">
        <w:rPr>
          <w:sz w:val="20"/>
          <w:u w:val="single"/>
        </w:rPr>
        <w:t>will</w:t>
      </w:r>
      <w:r w:rsidR="00022211">
        <w:rPr>
          <w:sz w:val="20"/>
        </w:rPr>
        <w:t xml:space="preserve"> not blow</w:t>
      </w:r>
      <w:r w:rsidR="008E46F4">
        <w:rPr>
          <w:sz w:val="20"/>
        </w:rPr>
        <w:t xml:space="preserve"> away</w:t>
      </w:r>
      <w:r w:rsidR="00022211">
        <w:rPr>
          <w:sz w:val="20"/>
        </w:rPr>
        <w:t xml:space="preserve">”. </w:t>
      </w:r>
      <w:r w:rsidR="00F25355">
        <w:rPr>
          <w:sz w:val="20"/>
        </w:rPr>
        <w:t xml:space="preserve">Page 6 under Jail; </w:t>
      </w:r>
      <w:r w:rsidR="008E46F4">
        <w:rPr>
          <w:sz w:val="20"/>
        </w:rPr>
        <w:t xml:space="preserve">remove, “two engineers” and replace with “people” to read, Holgard had </w:t>
      </w:r>
      <w:r w:rsidR="008E46F4" w:rsidRPr="00D762D3">
        <w:rPr>
          <w:sz w:val="20"/>
          <w:u w:val="single"/>
        </w:rPr>
        <w:t>two</w:t>
      </w:r>
      <w:r w:rsidR="008E46F4">
        <w:rPr>
          <w:sz w:val="20"/>
        </w:rPr>
        <w:t xml:space="preserve"> </w:t>
      </w:r>
      <w:r w:rsidR="008E46F4" w:rsidRPr="00D762D3">
        <w:rPr>
          <w:sz w:val="20"/>
          <w:u w:val="single"/>
        </w:rPr>
        <w:t>people</w:t>
      </w:r>
      <w:r w:rsidR="008E46F4">
        <w:rPr>
          <w:sz w:val="20"/>
        </w:rPr>
        <w:t xml:space="preserve"> from Colorado come look at the facility and consult”</w:t>
      </w:r>
      <w:r w:rsidR="00437689">
        <w:rPr>
          <w:sz w:val="20"/>
        </w:rPr>
        <w:t xml:space="preserve">. </w:t>
      </w:r>
    </w:p>
    <w:p w14:paraId="01C192EF" w14:textId="77777777" w:rsidR="00437689" w:rsidRDefault="00437689" w:rsidP="00B05C9E">
      <w:pPr>
        <w:ind w:right="-360"/>
        <w:rPr>
          <w:sz w:val="20"/>
        </w:rPr>
      </w:pPr>
    </w:p>
    <w:p w14:paraId="41D3C470" w14:textId="40FD090E" w:rsidR="00437689" w:rsidRPr="00437689" w:rsidRDefault="00437689" w:rsidP="00B05C9E">
      <w:pPr>
        <w:ind w:right="-360"/>
        <w:rPr>
          <w:sz w:val="20"/>
        </w:rPr>
      </w:pPr>
      <w:r w:rsidRPr="00437689">
        <w:rPr>
          <w:b/>
          <w:bCs/>
          <w:sz w:val="20"/>
        </w:rPr>
        <w:t>POOR RELIEF:</w:t>
      </w:r>
      <w:r w:rsidR="00D762D3" w:rsidRPr="00437689">
        <w:rPr>
          <w:b/>
          <w:bCs/>
          <w:sz w:val="20"/>
        </w:rPr>
        <w:t xml:space="preserve"> </w:t>
      </w:r>
    </w:p>
    <w:p w14:paraId="1C239F27" w14:textId="4B845D00" w:rsidR="00437689" w:rsidRDefault="00437689" w:rsidP="00B05C9E">
      <w:pPr>
        <w:ind w:right="-360"/>
        <w:rPr>
          <w:sz w:val="20"/>
        </w:rPr>
      </w:pPr>
      <w:r>
        <w:rPr>
          <w:sz w:val="20"/>
        </w:rPr>
        <w:t>Brenda DeToy presented</w:t>
      </w:r>
      <w:r w:rsidR="00C6610F">
        <w:rPr>
          <w:sz w:val="20"/>
        </w:rPr>
        <w:t xml:space="preserve"> and asked to</w:t>
      </w:r>
      <w:r>
        <w:rPr>
          <w:sz w:val="20"/>
        </w:rPr>
        <w:t xml:space="preserve"> consider </w:t>
      </w:r>
      <w:r w:rsidR="00C6610F">
        <w:rPr>
          <w:sz w:val="20"/>
        </w:rPr>
        <w:t>the approval of</w:t>
      </w:r>
      <w:r>
        <w:rPr>
          <w:sz w:val="20"/>
        </w:rPr>
        <w:t xml:space="preserve"> funeral application case #202182 cost for burial $2,500, funeral home $3,338 and concrete liner $750. Holgard moved and Mohr seconded. Voting 5: Aye; Nay: 0. The motion was adopted.</w:t>
      </w:r>
    </w:p>
    <w:p w14:paraId="5AC8A066" w14:textId="5DBE5553" w:rsidR="00437689" w:rsidRDefault="00437689" w:rsidP="00B05C9E">
      <w:pPr>
        <w:ind w:right="-360"/>
        <w:rPr>
          <w:sz w:val="20"/>
        </w:rPr>
      </w:pPr>
    </w:p>
    <w:p w14:paraId="69DC3D0C" w14:textId="4AABB45C" w:rsidR="00437689" w:rsidRPr="00027482" w:rsidRDefault="00437689" w:rsidP="00B05C9E">
      <w:pPr>
        <w:ind w:right="-360"/>
        <w:rPr>
          <w:b/>
          <w:bCs/>
          <w:sz w:val="20"/>
        </w:rPr>
      </w:pPr>
      <w:r w:rsidRPr="00027482">
        <w:rPr>
          <w:b/>
          <w:bCs/>
          <w:sz w:val="20"/>
        </w:rPr>
        <w:t>COMMISSIONERS:</w:t>
      </w:r>
    </w:p>
    <w:p w14:paraId="3833059D" w14:textId="1C84DF3B" w:rsidR="00437689" w:rsidRDefault="00437689" w:rsidP="00B05C9E">
      <w:pPr>
        <w:ind w:right="-360"/>
        <w:rPr>
          <w:sz w:val="20"/>
        </w:rPr>
      </w:pPr>
      <w:r>
        <w:rPr>
          <w:sz w:val="20"/>
        </w:rPr>
        <w:t>Schilling began discussion on Opt Out Resolution 2021-11. The</w:t>
      </w:r>
      <w:r w:rsidR="00C9528C">
        <w:rPr>
          <w:sz w:val="20"/>
        </w:rPr>
        <w:t xml:space="preserve"> resolution </w:t>
      </w:r>
      <w:r>
        <w:rPr>
          <w:sz w:val="20"/>
        </w:rPr>
        <w:t xml:space="preserve">should </w:t>
      </w:r>
      <w:r w:rsidR="00C9528C">
        <w:rPr>
          <w:sz w:val="20"/>
        </w:rPr>
        <w:t>have had</w:t>
      </w:r>
      <w:r>
        <w:rPr>
          <w:sz w:val="20"/>
        </w:rPr>
        <w:t xml:space="preserve"> wording to explain</w:t>
      </w:r>
      <w:r w:rsidR="00C9528C">
        <w:rPr>
          <w:sz w:val="20"/>
        </w:rPr>
        <w:t xml:space="preserve"> that the Opt Out is for the jail only. Cain stated that the verbiage on the resolution is set by statu</w:t>
      </w:r>
      <w:r w:rsidR="00C6610F">
        <w:rPr>
          <w:sz w:val="20"/>
        </w:rPr>
        <w:t>te</w:t>
      </w:r>
      <w:r w:rsidR="00C9528C">
        <w:rPr>
          <w:sz w:val="20"/>
        </w:rPr>
        <w:t xml:space="preserve"> and the only thing that could be added to it was the dollar amount request</w:t>
      </w:r>
      <w:r w:rsidR="00C6610F">
        <w:rPr>
          <w:sz w:val="20"/>
        </w:rPr>
        <w:t>ed</w:t>
      </w:r>
      <w:r w:rsidR="00C9528C">
        <w:rPr>
          <w:sz w:val="20"/>
        </w:rPr>
        <w:t xml:space="preserve">.  Holgard said that the resolution letter mailed out should have been approved by the commissioner board. Schilling </w:t>
      </w:r>
      <w:r w:rsidR="00610F17">
        <w:rPr>
          <w:sz w:val="20"/>
        </w:rPr>
        <w:t xml:space="preserve">asked to rescind the Opt Out Resolution </w:t>
      </w:r>
      <w:r w:rsidR="00610F17">
        <w:rPr>
          <w:sz w:val="20"/>
        </w:rPr>
        <w:lastRenderedPageBreak/>
        <w:t>letter which was mailed out to the taxpayers. Cain said “we are following statu</w:t>
      </w:r>
      <w:r w:rsidR="00C6610F">
        <w:rPr>
          <w:sz w:val="20"/>
        </w:rPr>
        <w:t>te.</w:t>
      </w:r>
      <w:r w:rsidR="00610F17">
        <w:rPr>
          <w:sz w:val="20"/>
        </w:rPr>
        <w:t xml:space="preserve"> We can have public meetings and send out another letter to educate the public. We are following the law”.  Mohr is in favor of sending another letter educating the public on the Opt Out. Mary Massingill who was present as part of the public, asked the board, “who determines how the letter reads, the legislature?” The answer was, “yes”. </w:t>
      </w:r>
      <w:r w:rsidR="00027482">
        <w:rPr>
          <w:sz w:val="20"/>
        </w:rPr>
        <w:t xml:space="preserve">Mohr suggested to hold a public Q&amp;A meeting. Cain said to do so after meeting with the Holgard’s Colorado team. Cagnones stated that the election day for the Opt Out will be September 21, 2021. Holgard said that Jeff from Colorado will be flying in with a team of 4 or 5 guys on Monday August 2, 2021 and will be staying for 2 nights at New Evarts. </w:t>
      </w:r>
      <w:r w:rsidR="00EA5609">
        <w:rPr>
          <w:sz w:val="20"/>
        </w:rPr>
        <w:t>Holgard</w:t>
      </w:r>
      <w:r w:rsidR="00027482">
        <w:rPr>
          <w:sz w:val="20"/>
        </w:rPr>
        <w:t xml:space="preserve"> requested to consider motion to approve the county paying for their boarding costs of approximately $300 from the commissioner contingency fund. Mohr motioned and Holgard</w:t>
      </w:r>
      <w:r w:rsidR="00C6610F">
        <w:rPr>
          <w:sz w:val="20"/>
        </w:rPr>
        <w:t xml:space="preserve"> seconded.</w:t>
      </w:r>
      <w:r w:rsidR="009E05BA">
        <w:rPr>
          <w:sz w:val="20"/>
        </w:rPr>
        <w:t xml:space="preserve"> Voting Aye: 5, Nay: 0. The motion was adopted.</w:t>
      </w:r>
      <w:r w:rsidR="00027482">
        <w:rPr>
          <w:sz w:val="20"/>
        </w:rPr>
        <w:t xml:space="preserve">  </w:t>
      </w:r>
      <w:r w:rsidR="00610F17">
        <w:rPr>
          <w:sz w:val="20"/>
        </w:rPr>
        <w:t xml:space="preserve"> </w:t>
      </w:r>
    </w:p>
    <w:p w14:paraId="21D9E69D" w14:textId="77777777" w:rsidR="00135977" w:rsidRPr="004F1CCD" w:rsidRDefault="00135977" w:rsidP="00B05C9E">
      <w:pPr>
        <w:ind w:right="-360"/>
        <w:rPr>
          <w:bCs/>
          <w:sz w:val="20"/>
        </w:rPr>
      </w:pPr>
    </w:p>
    <w:p w14:paraId="7FDC445B" w14:textId="2F279AF4" w:rsidR="00891C94" w:rsidRDefault="00891C94" w:rsidP="00B05C9E">
      <w:pPr>
        <w:ind w:right="-360"/>
        <w:rPr>
          <w:b/>
          <w:sz w:val="20"/>
        </w:rPr>
      </w:pPr>
      <w:r>
        <w:rPr>
          <w:b/>
          <w:sz w:val="20"/>
        </w:rPr>
        <w:t>HIGHWAY</w:t>
      </w:r>
      <w:r w:rsidRPr="008778CC">
        <w:rPr>
          <w:b/>
          <w:sz w:val="20"/>
        </w:rPr>
        <w:t>:</w:t>
      </w:r>
    </w:p>
    <w:p w14:paraId="34FB6F37" w14:textId="0C137A45" w:rsidR="00EF147F" w:rsidRDefault="00EF147F" w:rsidP="00B05C9E">
      <w:pPr>
        <w:ind w:right="-360"/>
        <w:rPr>
          <w:bCs/>
          <w:sz w:val="20"/>
        </w:rPr>
      </w:pPr>
      <w:r>
        <w:rPr>
          <w:bCs/>
          <w:sz w:val="20"/>
        </w:rPr>
        <w:t xml:space="preserve">Byre presented the monthly report. Byre mentioned that bids will be accepted on August 3, 2021 at 10:  a.m.  </w:t>
      </w:r>
      <w:r w:rsidR="005D3672">
        <w:rPr>
          <w:bCs/>
          <w:sz w:val="20"/>
        </w:rPr>
        <w:t>M</w:t>
      </w:r>
      <w:r>
        <w:rPr>
          <w:bCs/>
          <w:sz w:val="20"/>
        </w:rPr>
        <w:t>DU is requesting the board to provide a franchise agreement</w:t>
      </w:r>
      <w:r w:rsidR="005D3672">
        <w:rPr>
          <w:bCs/>
          <w:sz w:val="20"/>
        </w:rPr>
        <w:t xml:space="preserve">. </w:t>
      </w:r>
      <w:r>
        <w:rPr>
          <w:bCs/>
          <w:sz w:val="20"/>
        </w:rPr>
        <w:t>Byre revisited the discussion/act on Gor</w:t>
      </w:r>
      <w:r w:rsidR="005D3672">
        <w:rPr>
          <w:bCs/>
          <w:sz w:val="20"/>
        </w:rPr>
        <w:t>d</w:t>
      </w:r>
      <w:r>
        <w:rPr>
          <w:bCs/>
          <w:sz w:val="20"/>
        </w:rPr>
        <w:t xml:space="preserve">on </w:t>
      </w:r>
      <w:proofErr w:type="spellStart"/>
      <w:r>
        <w:rPr>
          <w:bCs/>
          <w:sz w:val="20"/>
        </w:rPr>
        <w:t>Hangstrom’s</w:t>
      </w:r>
      <w:proofErr w:type="spellEnd"/>
      <w:r>
        <w:rPr>
          <w:bCs/>
          <w:sz w:val="20"/>
        </w:rPr>
        <w:t xml:space="preserve"> job title and compensation. Holgard motioned and Houck seconded to approve a .50 cent wage increase for the completion of his </w:t>
      </w:r>
      <w:r w:rsidR="00044F1E">
        <w:rPr>
          <w:bCs/>
          <w:sz w:val="20"/>
        </w:rPr>
        <w:t>90-day</w:t>
      </w:r>
      <w:r>
        <w:rPr>
          <w:bCs/>
          <w:sz w:val="20"/>
        </w:rPr>
        <w:t xml:space="preserve"> probationary period. Voting Aye: 5; Nay: 0. The motion was adopted. Holgard moved and Mohr seconded to approve job title of Assistant </w:t>
      </w:r>
      <w:r w:rsidR="005D3672">
        <w:rPr>
          <w:bCs/>
          <w:sz w:val="20"/>
        </w:rPr>
        <w:t>M</w:t>
      </w:r>
      <w:r>
        <w:rPr>
          <w:bCs/>
          <w:sz w:val="20"/>
        </w:rPr>
        <w:t>echanic with an additional wage increase of $1.00. Voting Aye: 5; Nay 0. The motion was adopted. C</w:t>
      </w:r>
      <w:r w:rsidR="005D3672">
        <w:rPr>
          <w:bCs/>
          <w:sz w:val="20"/>
        </w:rPr>
        <w:t>o</w:t>
      </w:r>
      <w:r>
        <w:rPr>
          <w:bCs/>
          <w:sz w:val="20"/>
        </w:rPr>
        <w:t>nsider motion</w:t>
      </w:r>
      <w:r w:rsidR="00BD713A">
        <w:rPr>
          <w:bCs/>
          <w:sz w:val="20"/>
        </w:rPr>
        <w:t>,</w:t>
      </w:r>
      <w:r>
        <w:rPr>
          <w:bCs/>
          <w:sz w:val="20"/>
        </w:rPr>
        <w:t xml:space="preserve"> </w:t>
      </w:r>
      <w:r w:rsidR="005D3672">
        <w:rPr>
          <w:bCs/>
          <w:sz w:val="20"/>
        </w:rPr>
        <w:t xml:space="preserve">sign and </w:t>
      </w:r>
      <w:r>
        <w:rPr>
          <w:bCs/>
          <w:sz w:val="20"/>
        </w:rPr>
        <w:t>approve</w:t>
      </w:r>
      <w:r w:rsidR="00DF03BD">
        <w:rPr>
          <w:bCs/>
          <w:sz w:val="20"/>
        </w:rPr>
        <w:t xml:space="preserve"> Utility</w:t>
      </w:r>
      <w:r>
        <w:rPr>
          <w:bCs/>
          <w:sz w:val="20"/>
        </w:rPr>
        <w:t xml:space="preserve"> Easement</w:t>
      </w:r>
      <w:r w:rsidR="005D3672">
        <w:rPr>
          <w:bCs/>
          <w:sz w:val="20"/>
        </w:rPr>
        <w:t xml:space="preserve"> Agreemen</w:t>
      </w:r>
      <w:r w:rsidR="00DF03BD">
        <w:rPr>
          <w:bCs/>
          <w:sz w:val="20"/>
        </w:rPr>
        <w:t>t with Jean and Joan Hettich</w:t>
      </w:r>
      <w:r w:rsidR="005D3672">
        <w:rPr>
          <w:bCs/>
          <w:sz w:val="20"/>
        </w:rPr>
        <w:t>. Cain suggested to have a legal description to record it with the Register of Deeds for 5 years. Holgard moved and Mohr seconded. Voting Ay</w:t>
      </w:r>
      <w:r w:rsidR="00044F1E">
        <w:rPr>
          <w:bCs/>
          <w:sz w:val="20"/>
        </w:rPr>
        <w:t>e</w:t>
      </w:r>
      <w:r w:rsidR="005D3672">
        <w:rPr>
          <w:bCs/>
          <w:sz w:val="20"/>
        </w:rPr>
        <w:t xml:space="preserve">: </w:t>
      </w:r>
      <w:r w:rsidR="00044F1E">
        <w:rPr>
          <w:bCs/>
          <w:sz w:val="20"/>
        </w:rPr>
        <w:t>5; Nay</w:t>
      </w:r>
      <w:r w:rsidR="005D3672">
        <w:rPr>
          <w:bCs/>
          <w:sz w:val="20"/>
        </w:rPr>
        <w:t xml:space="preserve">: 0. The motion was adopted.  Consider motion to appoint Scott Schilling to county master Transportation Plan. Cain moved and Mohr seconded. Schilling abstained from vote. Voting Aye: 4; Nay: 0. Motion was adopted.  </w:t>
      </w:r>
      <w:r>
        <w:rPr>
          <w:bCs/>
          <w:sz w:val="20"/>
        </w:rPr>
        <w:t xml:space="preserve">  </w:t>
      </w:r>
    </w:p>
    <w:p w14:paraId="607323A2" w14:textId="7587B901" w:rsidR="001E3F39" w:rsidRDefault="001E3F39" w:rsidP="00B05C9E">
      <w:pPr>
        <w:ind w:right="-360"/>
        <w:rPr>
          <w:b/>
          <w:sz w:val="20"/>
        </w:rPr>
      </w:pPr>
    </w:p>
    <w:p w14:paraId="0D529279" w14:textId="77777777" w:rsidR="00E97697" w:rsidRDefault="00E97697" w:rsidP="00B05C9E">
      <w:pPr>
        <w:ind w:right="-360"/>
        <w:rPr>
          <w:b/>
          <w:sz w:val="20"/>
        </w:rPr>
      </w:pPr>
      <w:r>
        <w:rPr>
          <w:b/>
          <w:sz w:val="20"/>
        </w:rPr>
        <w:t>SHERIFF:</w:t>
      </w:r>
    </w:p>
    <w:p w14:paraId="053DDC86" w14:textId="30ACF8F7" w:rsidR="00E97697" w:rsidRDefault="00BB4AFD" w:rsidP="00B05C9E">
      <w:pPr>
        <w:ind w:right="-360"/>
        <w:rPr>
          <w:bCs/>
          <w:sz w:val="20"/>
        </w:rPr>
      </w:pPr>
      <w:r>
        <w:rPr>
          <w:bCs/>
          <w:sz w:val="20"/>
        </w:rPr>
        <w:t xml:space="preserve">Boll presented the monthly report.  Also presented </w:t>
      </w:r>
      <w:r w:rsidR="00BD713A">
        <w:rPr>
          <w:bCs/>
          <w:sz w:val="20"/>
        </w:rPr>
        <w:t>was</w:t>
      </w:r>
      <w:r>
        <w:rPr>
          <w:bCs/>
          <w:sz w:val="20"/>
        </w:rPr>
        <w:t xml:space="preserve"> the monthly medical report and the transport monthly report.</w:t>
      </w:r>
    </w:p>
    <w:p w14:paraId="0C11796D" w14:textId="77777777" w:rsidR="00E97697" w:rsidRPr="00281BD8" w:rsidRDefault="00E97697" w:rsidP="00B05C9E">
      <w:pPr>
        <w:ind w:right="-360"/>
        <w:rPr>
          <w:bCs/>
          <w:sz w:val="20"/>
        </w:rPr>
      </w:pPr>
    </w:p>
    <w:p w14:paraId="3C8CC7F8" w14:textId="5D7C6DCA" w:rsidR="00BB4AFD" w:rsidRDefault="00BB4AFD" w:rsidP="00B05C9E">
      <w:pPr>
        <w:ind w:right="-360"/>
        <w:rPr>
          <w:b/>
          <w:sz w:val="20"/>
        </w:rPr>
      </w:pPr>
      <w:r>
        <w:rPr>
          <w:b/>
          <w:sz w:val="20"/>
        </w:rPr>
        <w:t>EMERGENCY MANAGER:</w:t>
      </w:r>
    </w:p>
    <w:p w14:paraId="098CBB26" w14:textId="142F8E42" w:rsidR="00BB4AFD" w:rsidRPr="00BB4AFD" w:rsidRDefault="00BB4AFD" w:rsidP="00B05C9E">
      <w:pPr>
        <w:ind w:right="-360"/>
        <w:rPr>
          <w:bCs/>
          <w:sz w:val="20"/>
        </w:rPr>
      </w:pPr>
      <w:r>
        <w:rPr>
          <w:bCs/>
          <w:sz w:val="20"/>
        </w:rPr>
        <w:t>Jensen updated</w:t>
      </w:r>
      <w:r w:rsidR="00BD713A">
        <w:rPr>
          <w:bCs/>
          <w:sz w:val="20"/>
        </w:rPr>
        <w:t xml:space="preserve"> the Commissioners</w:t>
      </w:r>
      <w:r>
        <w:rPr>
          <w:bCs/>
          <w:sz w:val="20"/>
        </w:rPr>
        <w:t xml:space="preserve"> on project DR4463. A check for about $8,300 has already been received and another check for about $4,000 for administrative costs will be received soon. “We are all wrapped up with FEMA.” Jensen also discussed the pre-disaster </w:t>
      </w:r>
      <w:r w:rsidR="00044F1E">
        <w:rPr>
          <w:bCs/>
          <w:sz w:val="20"/>
        </w:rPr>
        <w:t>litigation</w:t>
      </w:r>
      <w:r>
        <w:rPr>
          <w:bCs/>
          <w:sz w:val="20"/>
        </w:rPr>
        <w:t xml:space="preserve"> grant for Hiddenwood. </w:t>
      </w:r>
      <w:r w:rsidR="00DF03BD">
        <w:rPr>
          <w:bCs/>
          <w:sz w:val="20"/>
        </w:rPr>
        <w:t>Clark Engineering</w:t>
      </w:r>
      <w:r w:rsidR="00BD713A">
        <w:rPr>
          <w:bCs/>
          <w:sz w:val="20"/>
        </w:rPr>
        <w:t xml:space="preserve"> will have the job </w:t>
      </w:r>
      <w:r w:rsidR="00DF03BD">
        <w:rPr>
          <w:bCs/>
          <w:sz w:val="20"/>
        </w:rPr>
        <w:t xml:space="preserve">completed by September.   </w:t>
      </w:r>
      <w:r>
        <w:rPr>
          <w:bCs/>
          <w:sz w:val="20"/>
        </w:rPr>
        <w:t xml:space="preserve">     </w:t>
      </w:r>
    </w:p>
    <w:p w14:paraId="595B2E5A" w14:textId="77777777" w:rsidR="00BB4AFD" w:rsidRDefault="00BB4AFD" w:rsidP="00B05C9E">
      <w:pPr>
        <w:ind w:right="-360"/>
        <w:rPr>
          <w:b/>
          <w:sz w:val="20"/>
        </w:rPr>
      </w:pPr>
    </w:p>
    <w:p w14:paraId="5C91E3CA" w14:textId="77777777" w:rsidR="00175F5D" w:rsidRDefault="00175F5D" w:rsidP="00B05C9E">
      <w:pPr>
        <w:ind w:right="-360"/>
        <w:rPr>
          <w:b/>
          <w:sz w:val="20"/>
        </w:rPr>
      </w:pPr>
      <w:r>
        <w:rPr>
          <w:b/>
          <w:sz w:val="20"/>
        </w:rPr>
        <w:t>LANDFILL:</w:t>
      </w:r>
    </w:p>
    <w:p w14:paraId="63DCA4AE" w14:textId="6DBC3F74" w:rsidR="00175F5D" w:rsidRDefault="00175F5D" w:rsidP="00B05C9E">
      <w:pPr>
        <w:ind w:right="-360"/>
        <w:rPr>
          <w:bCs/>
          <w:sz w:val="20"/>
        </w:rPr>
      </w:pPr>
      <w:r>
        <w:rPr>
          <w:bCs/>
          <w:sz w:val="20"/>
        </w:rPr>
        <w:t>Commissioner C</w:t>
      </w:r>
      <w:r w:rsidR="00496394">
        <w:rPr>
          <w:bCs/>
          <w:sz w:val="20"/>
        </w:rPr>
        <w:t>a</w:t>
      </w:r>
      <w:r>
        <w:rPr>
          <w:bCs/>
          <w:sz w:val="20"/>
        </w:rPr>
        <w:t xml:space="preserve">in read the Covered Load ordinance 2021-12. </w:t>
      </w:r>
      <w:r w:rsidR="00496394">
        <w:rPr>
          <w:bCs/>
          <w:sz w:val="20"/>
        </w:rPr>
        <w:t>Mohr</w:t>
      </w:r>
      <w:r>
        <w:rPr>
          <w:bCs/>
          <w:sz w:val="20"/>
        </w:rPr>
        <w:t xml:space="preserve"> moved and Holgard seconded to approve the second reading Voting: Aye: 5; Nay: 0. Motion was adopted.  </w:t>
      </w:r>
    </w:p>
    <w:p w14:paraId="22A6A16C" w14:textId="77777777" w:rsidR="00175F5D" w:rsidRDefault="00175F5D" w:rsidP="00B05C9E">
      <w:pPr>
        <w:ind w:right="-360"/>
        <w:rPr>
          <w:bCs/>
          <w:sz w:val="20"/>
        </w:rPr>
      </w:pPr>
    </w:p>
    <w:p w14:paraId="6D8B6986" w14:textId="77777777" w:rsidR="00175F5D" w:rsidRPr="008A1EEA" w:rsidRDefault="00175F5D" w:rsidP="00B05C9E">
      <w:pPr>
        <w:ind w:right="-360"/>
        <w:jc w:val="center"/>
        <w:rPr>
          <w:b/>
          <w:sz w:val="20"/>
        </w:rPr>
      </w:pPr>
      <w:r w:rsidRPr="008A1EEA">
        <w:rPr>
          <w:b/>
          <w:sz w:val="20"/>
        </w:rPr>
        <w:t>COVERED LOAD ORDINANCE 2021-12</w:t>
      </w:r>
    </w:p>
    <w:p w14:paraId="185C29DA" w14:textId="77777777" w:rsidR="00175F5D" w:rsidRDefault="00175F5D" w:rsidP="00B05C9E">
      <w:pPr>
        <w:ind w:right="-360"/>
        <w:jc w:val="center"/>
        <w:rPr>
          <w:bCs/>
          <w:sz w:val="20"/>
        </w:rPr>
      </w:pPr>
      <w:r>
        <w:rPr>
          <w:bCs/>
          <w:sz w:val="20"/>
        </w:rPr>
        <w:t>WAKWORTH COUNTY</w:t>
      </w:r>
    </w:p>
    <w:p w14:paraId="22BE4087" w14:textId="77777777" w:rsidR="00175F5D" w:rsidRDefault="00175F5D" w:rsidP="00B05C9E">
      <w:pPr>
        <w:ind w:right="-360"/>
        <w:jc w:val="center"/>
        <w:rPr>
          <w:bCs/>
          <w:sz w:val="20"/>
        </w:rPr>
      </w:pPr>
      <w:r>
        <w:rPr>
          <w:bCs/>
          <w:sz w:val="20"/>
        </w:rPr>
        <w:t>ORDINANCE NO. 2021-12</w:t>
      </w:r>
    </w:p>
    <w:p w14:paraId="77BE3496" w14:textId="77777777" w:rsidR="00175F5D" w:rsidRDefault="00175F5D" w:rsidP="00B05C9E">
      <w:pPr>
        <w:ind w:right="-360"/>
        <w:rPr>
          <w:bCs/>
          <w:sz w:val="20"/>
        </w:rPr>
      </w:pPr>
    </w:p>
    <w:p w14:paraId="56F44B83" w14:textId="77777777" w:rsidR="00175F5D" w:rsidRDefault="00175F5D" w:rsidP="00B05C9E">
      <w:pPr>
        <w:ind w:right="-360"/>
        <w:rPr>
          <w:bCs/>
          <w:sz w:val="20"/>
        </w:rPr>
      </w:pPr>
      <w:r>
        <w:rPr>
          <w:bCs/>
          <w:sz w:val="20"/>
        </w:rPr>
        <w:t>AN ORDINANCE FOR THE REGULATION PF CPVERED LOADS IN WALWORTH COUNTY</w:t>
      </w:r>
    </w:p>
    <w:p w14:paraId="7501C584" w14:textId="77777777" w:rsidR="00175F5D" w:rsidRDefault="00175F5D" w:rsidP="00B05C9E">
      <w:pPr>
        <w:ind w:right="-360"/>
        <w:rPr>
          <w:bCs/>
          <w:sz w:val="20"/>
        </w:rPr>
      </w:pPr>
    </w:p>
    <w:p w14:paraId="60034C7E" w14:textId="77777777" w:rsidR="00175F5D" w:rsidRDefault="00175F5D" w:rsidP="00B05C9E">
      <w:pPr>
        <w:ind w:right="-360"/>
        <w:rPr>
          <w:bCs/>
          <w:sz w:val="20"/>
        </w:rPr>
      </w:pPr>
      <w:r>
        <w:rPr>
          <w:bCs/>
          <w:sz w:val="20"/>
        </w:rPr>
        <w:t>BE IT ORDAINED by the Board of Walworth County commissioners that the following restrictions in regard to covered loads be imposed.</w:t>
      </w:r>
    </w:p>
    <w:p w14:paraId="799A5B35" w14:textId="77777777" w:rsidR="00175F5D" w:rsidRDefault="00175F5D" w:rsidP="00B05C9E">
      <w:pPr>
        <w:ind w:right="-360"/>
        <w:rPr>
          <w:bCs/>
          <w:sz w:val="20"/>
        </w:rPr>
      </w:pPr>
    </w:p>
    <w:p w14:paraId="31A9ED80" w14:textId="77777777" w:rsidR="00175F5D" w:rsidRDefault="00175F5D" w:rsidP="00B05C9E">
      <w:pPr>
        <w:ind w:right="-360"/>
        <w:rPr>
          <w:bCs/>
          <w:sz w:val="20"/>
        </w:rPr>
      </w:pPr>
      <w:r>
        <w:rPr>
          <w:bCs/>
          <w:sz w:val="20"/>
        </w:rPr>
        <w:t>SECTION 1:</w:t>
      </w:r>
    </w:p>
    <w:p w14:paraId="5F091B0B" w14:textId="77777777" w:rsidR="00175F5D" w:rsidRDefault="00175F5D" w:rsidP="00B05C9E">
      <w:pPr>
        <w:ind w:right="-360"/>
        <w:rPr>
          <w:bCs/>
          <w:sz w:val="20"/>
        </w:rPr>
      </w:pPr>
    </w:p>
    <w:p w14:paraId="7B5F6323" w14:textId="77777777" w:rsidR="00175F5D" w:rsidRDefault="00175F5D" w:rsidP="00B05C9E">
      <w:pPr>
        <w:ind w:right="-360"/>
        <w:rPr>
          <w:bCs/>
          <w:sz w:val="20"/>
        </w:rPr>
      </w:pPr>
      <w:r>
        <w:rPr>
          <w:bCs/>
          <w:sz w:val="20"/>
        </w:rPr>
        <w:t>Walworth County Commission may impose an ordinance for covered loads in order to protect the public health and safety pursuant to South Dakota Codified Law 7-8-20(18).</w:t>
      </w:r>
    </w:p>
    <w:p w14:paraId="156B365F" w14:textId="77777777" w:rsidR="00175F5D" w:rsidRDefault="00175F5D" w:rsidP="00B05C9E">
      <w:pPr>
        <w:ind w:right="-360"/>
        <w:rPr>
          <w:bCs/>
          <w:sz w:val="20"/>
        </w:rPr>
      </w:pPr>
    </w:p>
    <w:p w14:paraId="4D118957" w14:textId="77777777" w:rsidR="00175F5D" w:rsidRDefault="00175F5D" w:rsidP="00B05C9E">
      <w:pPr>
        <w:ind w:right="-360"/>
        <w:rPr>
          <w:bCs/>
          <w:sz w:val="20"/>
        </w:rPr>
      </w:pPr>
      <w:r>
        <w:rPr>
          <w:bCs/>
          <w:sz w:val="20"/>
        </w:rPr>
        <w:t>SECTION 2:</w:t>
      </w:r>
    </w:p>
    <w:p w14:paraId="34CEBC9A" w14:textId="77777777" w:rsidR="00175F5D" w:rsidRDefault="00175F5D" w:rsidP="00B05C9E">
      <w:pPr>
        <w:ind w:right="-360"/>
        <w:rPr>
          <w:bCs/>
          <w:sz w:val="20"/>
        </w:rPr>
      </w:pPr>
    </w:p>
    <w:p w14:paraId="7A262C4B" w14:textId="77777777" w:rsidR="00175F5D" w:rsidRPr="008A1EEA" w:rsidRDefault="00175F5D" w:rsidP="00B05C9E">
      <w:pPr>
        <w:ind w:right="-360"/>
        <w:rPr>
          <w:b/>
          <w:sz w:val="20"/>
        </w:rPr>
      </w:pPr>
      <w:r w:rsidRPr="008A1EEA">
        <w:rPr>
          <w:b/>
          <w:sz w:val="20"/>
        </w:rPr>
        <w:t>Transporting refuse to landfill or Rural Container Sites:</w:t>
      </w:r>
    </w:p>
    <w:p w14:paraId="257E3CF9" w14:textId="77777777" w:rsidR="00175F5D" w:rsidRDefault="00175F5D" w:rsidP="00B05C9E">
      <w:pPr>
        <w:ind w:right="-360"/>
        <w:rPr>
          <w:bCs/>
          <w:sz w:val="20"/>
        </w:rPr>
      </w:pPr>
    </w:p>
    <w:p w14:paraId="76F5DC85" w14:textId="77777777" w:rsidR="00175F5D" w:rsidRDefault="00175F5D" w:rsidP="00B05C9E">
      <w:pPr>
        <w:ind w:right="-360"/>
        <w:rPr>
          <w:bCs/>
          <w:sz w:val="20"/>
        </w:rPr>
      </w:pPr>
      <w:r>
        <w:rPr>
          <w:bCs/>
          <w:sz w:val="20"/>
        </w:rPr>
        <w:lastRenderedPageBreak/>
        <w:t>ALL VEHICLES OR TRAILERS SHALL BE COVEREED OR SECURE.</w:t>
      </w:r>
    </w:p>
    <w:p w14:paraId="5119BFC5" w14:textId="77777777" w:rsidR="00175F5D" w:rsidRDefault="00175F5D" w:rsidP="00B05C9E">
      <w:pPr>
        <w:ind w:right="-360"/>
        <w:rPr>
          <w:bCs/>
          <w:sz w:val="20"/>
        </w:rPr>
      </w:pPr>
    </w:p>
    <w:p w14:paraId="63DEC04E" w14:textId="77777777" w:rsidR="00175F5D" w:rsidRDefault="00175F5D" w:rsidP="00B05C9E">
      <w:pPr>
        <w:ind w:right="-360"/>
        <w:rPr>
          <w:bCs/>
          <w:sz w:val="20"/>
        </w:rPr>
      </w:pPr>
      <w:r>
        <w:rPr>
          <w:bCs/>
          <w:sz w:val="20"/>
        </w:rPr>
        <w:t>Vehicles used for transporting rubble, compost, tree limbs (less than 8 inches), household garbage and other waste material shall be transported in an enclosed covered vehicle having appropriate side and rear gates to prevent its load from dropping, sifting, leaking, or otherwise escaping from vehicle.</w:t>
      </w:r>
    </w:p>
    <w:p w14:paraId="73846512" w14:textId="77777777" w:rsidR="00175F5D" w:rsidRDefault="00175F5D" w:rsidP="00B05C9E">
      <w:pPr>
        <w:ind w:right="-360"/>
        <w:rPr>
          <w:bCs/>
          <w:sz w:val="20"/>
        </w:rPr>
      </w:pPr>
    </w:p>
    <w:p w14:paraId="39266398" w14:textId="77777777" w:rsidR="00175F5D" w:rsidRDefault="00175F5D" w:rsidP="00B05C9E">
      <w:pPr>
        <w:ind w:right="-360"/>
        <w:rPr>
          <w:bCs/>
          <w:sz w:val="20"/>
        </w:rPr>
      </w:pPr>
      <w:r>
        <w:rPr>
          <w:bCs/>
          <w:sz w:val="20"/>
        </w:rPr>
        <w:t>SECTION 3:</w:t>
      </w:r>
    </w:p>
    <w:p w14:paraId="10C78208" w14:textId="77777777" w:rsidR="00175F5D" w:rsidRDefault="00175F5D" w:rsidP="00B05C9E">
      <w:pPr>
        <w:ind w:right="-360"/>
        <w:rPr>
          <w:bCs/>
          <w:sz w:val="20"/>
        </w:rPr>
      </w:pPr>
    </w:p>
    <w:p w14:paraId="50D42F24" w14:textId="77777777" w:rsidR="00175F5D" w:rsidRDefault="00175F5D" w:rsidP="00B05C9E">
      <w:pPr>
        <w:ind w:right="-360"/>
        <w:rPr>
          <w:bCs/>
          <w:sz w:val="20"/>
        </w:rPr>
      </w:pPr>
      <w:r>
        <w:rPr>
          <w:bCs/>
          <w:sz w:val="20"/>
        </w:rPr>
        <w:t>Untarped or Nonsecured Loads:</w:t>
      </w:r>
    </w:p>
    <w:p w14:paraId="236923F2" w14:textId="77777777" w:rsidR="003B4129" w:rsidRDefault="00423EE2" w:rsidP="003B4129">
      <w:pPr>
        <w:overflowPunct/>
        <w:autoSpaceDE/>
        <w:autoSpaceDN/>
        <w:adjustRightInd/>
        <w:spacing w:before="100" w:beforeAutospacing="1" w:after="100" w:afterAutospacing="1"/>
        <w:ind w:right="-360"/>
        <w:textAlignment w:val="auto"/>
        <w:rPr>
          <w:bCs/>
          <w:sz w:val="20"/>
        </w:rPr>
      </w:pPr>
      <w:r w:rsidRPr="00423EE2">
        <w:rPr>
          <w:bCs/>
          <w:sz w:val="20"/>
        </w:rPr>
        <w:t>Tarping Exceptions: Large rocks, concrete, large trees (over 8 inches and less that 8ft. in length), appliances and other heavy material</w:t>
      </w:r>
      <w:r w:rsidR="003B4129">
        <w:rPr>
          <w:bCs/>
          <w:sz w:val="20"/>
        </w:rPr>
        <w:t xml:space="preserve"> which by its nature will not blow away.</w:t>
      </w:r>
    </w:p>
    <w:p w14:paraId="7D95A823" w14:textId="4CDBB2DA" w:rsidR="00175F5D" w:rsidRDefault="00175F5D" w:rsidP="003B4129">
      <w:pPr>
        <w:overflowPunct/>
        <w:autoSpaceDE/>
        <w:autoSpaceDN/>
        <w:adjustRightInd/>
        <w:spacing w:before="100" w:beforeAutospacing="1" w:after="100" w:afterAutospacing="1"/>
        <w:ind w:right="-360"/>
        <w:textAlignment w:val="auto"/>
        <w:rPr>
          <w:bCs/>
          <w:sz w:val="20"/>
        </w:rPr>
      </w:pPr>
      <w:r>
        <w:rPr>
          <w:bCs/>
          <w:sz w:val="20"/>
        </w:rPr>
        <w:t xml:space="preserve">Items in the exception category still require appropriate end and side gates and additional restraints (ropes, chains, straps, </w:t>
      </w:r>
      <w:r w:rsidR="00044F1E">
        <w:rPr>
          <w:bCs/>
          <w:sz w:val="20"/>
        </w:rPr>
        <w:t>etc.</w:t>
      </w:r>
      <w:r>
        <w:rPr>
          <w:bCs/>
          <w:sz w:val="20"/>
        </w:rPr>
        <w:t>) as necessary.</w:t>
      </w:r>
    </w:p>
    <w:p w14:paraId="7160383B" w14:textId="77777777" w:rsidR="00175F5D" w:rsidRDefault="00175F5D" w:rsidP="00B05C9E">
      <w:pPr>
        <w:ind w:right="-360"/>
        <w:rPr>
          <w:bCs/>
          <w:sz w:val="20"/>
        </w:rPr>
      </w:pPr>
    </w:p>
    <w:p w14:paraId="135A1078" w14:textId="77777777" w:rsidR="00175F5D" w:rsidRDefault="00175F5D" w:rsidP="00B05C9E">
      <w:pPr>
        <w:ind w:right="-360"/>
        <w:rPr>
          <w:bCs/>
          <w:sz w:val="20"/>
        </w:rPr>
      </w:pPr>
      <w:r>
        <w:rPr>
          <w:bCs/>
          <w:sz w:val="20"/>
        </w:rPr>
        <w:t xml:space="preserve">SECTION 4; </w:t>
      </w:r>
    </w:p>
    <w:p w14:paraId="013687C4" w14:textId="77777777" w:rsidR="00175F5D" w:rsidRDefault="00175F5D" w:rsidP="00B05C9E">
      <w:pPr>
        <w:ind w:right="-360"/>
        <w:rPr>
          <w:bCs/>
          <w:sz w:val="20"/>
        </w:rPr>
      </w:pPr>
    </w:p>
    <w:p w14:paraId="24031836" w14:textId="77777777" w:rsidR="00175F5D" w:rsidRDefault="00175F5D" w:rsidP="00B05C9E">
      <w:pPr>
        <w:ind w:right="-360"/>
        <w:rPr>
          <w:bCs/>
          <w:sz w:val="20"/>
        </w:rPr>
      </w:pPr>
      <w:r>
        <w:rPr>
          <w:bCs/>
          <w:sz w:val="20"/>
        </w:rPr>
        <w:t>ALLLOADS MUST:</w:t>
      </w:r>
    </w:p>
    <w:p w14:paraId="25C49754" w14:textId="77777777" w:rsidR="00175F5D" w:rsidRDefault="00175F5D" w:rsidP="00B05C9E">
      <w:pPr>
        <w:ind w:right="-360"/>
        <w:rPr>
          <w:bCs/>
          <w:sz w:val="20"/>
        </w:rPr>
      </w:pPr>
    </w:p>
    <w:p w14:paraId="01EE29FA" w14:textId="77777777" w:rsidR="00175F5D" w:rsidRDefault="00175F5D" w:rsidP="00B05C9E">
      <w:pPr>
        <w:pStyle w:val="ListParagraph"/>
        <w:numPr>
          <w:ilvl w:val="0"/>
          <w:numId w:val="19"/>
        </w:numPr>
        <w:ind w:left="0" w:right="-360"/>
        <w:rPr>
          <w:bCs/>
          <w:sz w:val="20"/>
        </w:rPr>
      </w:pPr>
      <w:r>
        <w:rPr>
          <w:bCs/>
          <w:sz w:val="20"/>
        </w:rPr>
        <w:t>Be covered or secure</w:t>
      </w:r>
    </w:p>
    <w:p w14:paraId="28CD1D59" w14:textId="77777777" w:rsidR="00175F5D" w:rsidRDefault="00175F5D" w:rsidP="00B05C9E">
      <w:pPr>
        <w:pStyle w:val="ListParagraph"/>
        <w:numPr>
          <w:ilvl w:val="0"/>
          <w:numId w:val="19"/>
        </w:numPr>
        <w:ind w:left="0" w:right="-360"/>
        <w:rPr>
          <w:bCs/>
          <w:sz w:val="20"/>
        </w:rPr>
      </w:pPr>
      <w:r>
        <w:rPr>
          <w:bCs/>
          <w:sz w:val="20"/>
        </w:rPr>
        <w:t>Weighed In &amp; Out: Scale operator inspects &amp; directs load to proper location.</w:t>
      </w:r>
    </w:p>
    <w:p w14:paraId="5FEBA009" w14:textId="77777777" w:rsidR="00175F5D" w:rsidRDefault="00175F5D" w:rsidP="00B05C9E">
      <w:pPr>
        <w:pStyle w:val="ListParagraph"/>
        <w:numPr>
          <w:ilvl w:val="0"/>
          <w:numId w:val="19"/>
        </w:numPr>
        <w:ind w:left="0" w:right="-360"/>
        <w:rPr>
          <w:bCs/>
          <w:sz w:val="20"/>
        </w:rPr>
      </w:pPr>
      <w:r>
        <w:rPr>
          <w:bCs/>
          <w:sz w:val="20"/>
        </w:rPr>
        <w:t>Be in and unloaded by listed closing time.</w:t>
      </w:r>
    </w:p>
    <w:p w14:paraId="6D67510C" w14:textId="77777777" w:rsidR="00175F5D" w:rsidRDefault="00175F5D" w:rsidP="00B05C9E">
      <w:pPr>
        <w:pStyle w:val="ListParagraph"/>
        <w:numPr>
          <w:ilvl w:val="0"/>
          <w:numId w:val="19"/>
        </w:numPr>
        <w:ind w:left="0" w:right="-360"/>
        <w:rPr>
          <w:bCs/>
          <w:sz w:val="20"/>
        </w:rPr>
      </w:pPr>
      <w:r>
        <w:rPr>
          <w:bCs/>
          <w:sz w:val="20"/>
        </w:rPr>
        <w:t xml:space="preserve">Separate materials &amp; place in designated location by </w:t>
      </w:r>
      <w:r w:rsidRPr="00435119">
        <w:rPr>
          <w:bCs/>
          <w:sz w:val="20"/>
          <w:u w:val="single"/>
        </w:rPr>
        <w:t>listed material type</w:t>
      </w:r>
      <w:r>
        <w:rPr>
          <w:bCs/>
          <w:sz w:val="20"/>
        </w:rPr>
        <w:t>.</w:t>
      </w:r>
    </w:p>
    <w:p w14:paraId="2F9D1E5D" w14:textId="77777777" w:rsidR="00175F5D" w:rsidRDefault="00175F5D" w:rsidP="00B05C9E">
      <w:pPr>
        <w:pStyle w:val="ListParagraph"/>
        <w:numPr>
          <w:ilvl w:val="0"/>
          <w:numId w:val="19"/>
        </w:numPr>
        <w:ind w:left="0" w:right="-360"/>
        <w:rPr>
          <w:bCs/>
          <w:sz w:val="20"/>
        </w:rPr>
      </w:pPr>
      <w:r>
        <w:rPr>
          <w:bCs/>
          <w:sz w:val="20"/>
        </w:rPr>
        <w:t xml:space="preserve">The Walworth County Commission’s Covered Loads Policy was adopted to supplement existing state laws and local ordinances, in order to reduce the potential for accidents and roadside litter as loose items could fall or blow from vehicles in transit to the landfill. </w:t>
      </w:r>
    </w:p>
    <w:p w14:paraId="39A2A9EE" w14:textId="77777777" w:rsidR="00175F5D" w:rsidRDefault="00175F5D" w:rsidP="00B05C9E">
      <w:pPr>
        <w:ind w:right="-360"/>
        <w:rPr>
          <w:bCs/>
          <w:sz w:val="20"/>
        </w:rPr>
      </w:pPr>
    </w:p>
    <w:p w14:paraId="305DE8A0" w14:textId="77777777" w:rsidR="00175F5D" w:rsidRPr="00435119" w:rsidRDefault="00175F5D" w:rsidP="00B05C9E">
      <w:pPr>
        <w:ind w:right="-360"/>
        <w:rPr>
          <w:bCs/>
          <w:sz w:val="20"/>
        </w:rPr>
      </w:pPr>
      <w:r w:rsidRPr="00435119">
        <w:rPr>
          <w:bCs/>
          <w:sz w:val="20"/>
        </w:rPr>
        <w:t>SECTION 5</w:t>
      </w:r>
      <w:r>
        <w:rPr>
          <w:bCs/>
          <w:sz w:val="20"/>
        </w:rPr>
        <w:t>:</w:t>
      </w:r>
    </w:p>
    <w:p w14:paraId="1DB221D0" w14:textId="77777777" w:rsidR="00175F5D" w:rsidRDefault="00175F5D" w:rsidP="00B05C9E">
      <w:pPr>
        <w:ind w:right="-360"/>
        <w:rPr>
          <w:bCs/>
          <w:sz w:val="20"/>
        </w:rPr>
      </w:pPr>
      <w:r w:rsidRPr="00435119">
        <w:rPr>
          <w:bCs/>
          <w:sz w:val="20"/>
        </w:rPr>
        <w:t>Improperly loaded vehicle unlawful-Violation as misdemeanor</w:t>
      </w:r>
      <w:r>
        <w:rPr>
          <w:bCs/>
          <w:sz w:val="20"/>
        </w:rPr>
        <w:t>.  No person may drive or move any vehicle on any highway unless such vehicle is so constructed or loaded as to prevent its contents from dropping, sifting, leaking, or otherwise escaping therefrom.  A violation of this section is a Class 2 misdemeanor; SDCL 32-5-28.</w:t>
      </w:r>
    </w:p>
    <w:p w14:paraId="55C7DA50" w14:textId="77777777" w:rsidR="00175F5D" w:rsidRDefault="00175F5D" w:rsidP="00B05C9E">
      <w:pPr>
        <w:ind w:right="-360"/>
        <w:rPr>
          <w:bCs/>
          <w:sz w:val="20"/>
        </w:rPr>
      </w:pPr>
    </w:p>
    <w:p w14:paraId="6F0F2047" w14:textId="77777777" w:rsidR="00175F5D" w:rsidRDefault="00175F5D" w:rsidP="00B05C9E">
      <w:pPr>
        <w:ind w:right="-360"/>
        <w:rPr>
          <w:bCs/>
          <w:sz w:val="20"/>
        </w:rPr>
      </w:pPr>
      <w:r>
        <w:rPr>
          <w:bCs/>
          <w:sz w:val="20"/>
        </w:rPr>
        <w:t>SECTION 6:</w:t>
      </w:r>
    </w:p>
    <w:p w14:paraId="32562F3E" w14:textId="77777777" w:rsidR="00175F5D" w:rsidRDefault="00175F5D" w:rsidP="00B05C9E">
      <w:pPr>
        <w:ind w:right="-360"/>
        <w:rPr>
          <w:bCs/>
          <w:sz w:val="20"/>
        </w:rPr>
      </w:pPr>
    </w:p>
    <w:p w14:paraId="2F5F2348" w14:textId="77777777" w:rsidR="00175F5D" w:rsidRDefault="00175F5D" w:rsidP="00B05C9E">
      <w:pPr>
        <w:ind w:right="-360"/>
        <w:rPr>
          <w:bCs/>
          <w:sz w:val="20"/>
        </w:rPr>
      </w:pPr>
      <w:r>
        <w:rPr>
          <w:bCs/>
          <w:sz w:val="20"/>
        </w:rPr>
        <w:t>Violations of this ordinance shall be subject to penalties pursuant to SDCL 7-18A-2; specifying a fine not to exceed one hundred twenty-five dollars for each violation, or by imprisonment for a period not to exceed thirty days doe each violation, or by both the fine and imprisonment; and an action of civil injunctive relief, pursuant to South Dakota Codified Law 21-8.</w:t>
      </w:r>
    </w:p>
    <w:p w14:paraId="6FD95F1D" w14:textId="77777777" w:rsidR="00175F5D" w:rsidRDefault="00175F5D" w:rsidP="00B05C9E">
      <w:pPr>
        <w:ind w:right="-360"/>
        <w:rPr>
          <w:bCs/>
          <w:sz w:val="20"/>
        </w:rPr>
      </w:pPr>
    </w:p>
    <w:p w14:paraId="0122D333" w14:textId="77777777" w:rsidR="00175F5D" w:rsidRDefault="00175F5D" w:rsidP="00B05C9E">
      <w:pPr>
        <w:ind w:right="-360"/>
        <w:rPr>
          <w:bCs/>
          <w:sz w:val="20"/>
        </w:rPr>
      </w:pPr>
      <w:r>
        <w:rPr>
          <w:bCs/>
          <w:sz w:val="20"/>
        </w:rPr>
        <w:t>All ordinances or parts thereof in conflict herewith are hereby repealed.</w:t>
      </w:r>
    </w:p>
    <w:p w14:paraId="220C9DF7" w14:textId="10F6867B" w:rsidR="004B11A1" w:rsidRDefault="004B11A1" w:rsidP="00B05C9E">
      <w:pPr>
        <w:ind w:right="-360"/>
        <w:rPr>
          <w:bCs/>
          <w:sz w:val="20"/>
        </w:rPr>
      </w:pPr>
    </w:p>
    <w:p w14:paraId="56BEA090" w14:textId="5AE2B888" w:rsidR="001E3F39" w:rsidRPr="001E3F39" w:rsidRDefault="001E3F39" w:rsidP="00B05C9E">
      <w:pPr>
        <w:ind w:right="-360"/>
        <w:rPr>
          <w:bCs/>
          <w:sz w:val="20"/>
        </w:rPr>
      </w:pPr>
      <w:r>
        <w:rPr>
          <w:bCs/>
          <w:sz w:val="20"/>
        </w:rPr>
        <w:tab/>
      </w:r>
    </w:p>
    <w:p w14:paraId="527220C3" w14:textId="20864774" w:rsidR="009C6F5E" w:rsidRDefault="00E97697" w:rsidP="00B05C9E">
      <w:pPr>
        <w:ind w:right="-360"/>
        <w:rPr>
          <w:b/>
          <w:sz w:val="20"/>
        </w:rPr>
      </w:pPr>
      <w:r w:rsidRPr="00E97697">
        <w:rPr>
          <w:b/>
          <w:sz w:val="20"/>
        </w:rPr>
        <w:t>STATES ATTORNEY:</w:t>
      </w:r>
    </w:p>
    <w:p w14:paraId="5A6FF79E" w14:textId="7D2C657A" w:rsidR="00971F18" w:rsidRPr="00971F18" w:rsidRDefault="00971F18" w:rsidP="00B05C9E">
      <w:pPr>
        <w:ind w:right="-360"/>
        <w:rPr>
          <w:bCs/>
          <w:sz w:val="20"/>
        </w:rPr>
      </w:pPr>
      <w:r w:rsidRPr="00971F18">
        <w:rPr>
          <w:bCs/>
          <w:sz w:val="20"/>
        </w:rPr>
        <w:t>Cain approved and Mo</w:t>
      </w:r>
      <w:r>
        <w:rPr>
          <w:bCs/>
          <w:sz w:val="20"/>
        </w:rPr>
        <w:t>h</w:t>
      </w:r>
      <w:r w:rsidRPr="00971F18">
        <w:rPr>
          <w:bCs/>
          <w:sz w:val="20"/>
        </w:rPr>
        <w:t xml:space="preserve">r seconded to approve the Corrective Quit </w:t>
      </w:r>
      <w:r>
        <w:rPr>
          <w:bCs/>
          <w:sz w:val="20"/>
        </w:rPr>
        <w:t>C</w:t>
      </w:r>
      <w:r w:rsidRPr="00971F18">
        <w:rPr>
          <w:bCs/>
          <w:sz w:val="20"/>
        </w:rPr>
        <w:t xml:space="preserve">laim </w:t>
      </w:r>
      <w:r>
        <w:rPr>
          <w:bCs/>
          <w:sz w:val="20"/>
        </w:rPr>
        <w:t>D</w:t>
      </w:r>
      <w:r w:rsidRPr="00971F18">
        <w:rPr>
          <w:bCs/>
          <w:sz w:val="20"/>
        </w:rPr>
        <w:t>eed</w:t>
      </w:r>
      <w:r>
        <w:rPr>
          <w:bCs/>
          <w:sz w:val="20"/>
        </w:rPr>
        <w:t xml:space="preserve"> which corrects the date to Feb 6, 2017 on Docs #17-69 with Walworth County and Scott Schilling / Deb Berens. Schilling abstained from voting. Voting Aye: 4; Nay; 0. The motion was adopted.  </w:t>
      </w:r>
      <w:r w:rsidRPr="00971F18">
        <w:rPr>
          <w:bCs/>
          <w:sz w:val="20"/>
        </w:rPr>
        <w:t xml:space="preserve"> </w:t>
      </w:r>
    </w:p>
    <w:p w14:paraId="6172F452" w14:textId="77777777" w:rsidR="00E97697" w:rsidRDefault="00E97697" w:rsidP="00B05C9E">
      <w:pPr>
        <w:ind w:right="-360"/>
        <w:rPr>
          <w:b/>
          <w:sz w:val="20"/>
        </w:rPr>
      </w:pPr>
    </w:p>
    <w:p w14:paraId="5624D00C" w14:textId="77777777" w:rsidR="00971F18" w:rsidRDefault="00971F18" w:rsidP="00B05C9E">
      <w:pPr>
        <w:ind w:right="-360"/>
        <w:rPr>
          <w:b/>
          <w:sz w:val="20"/>
        </w:rPr>
      </w:pPr>
      <w:r w:rsidRPr="004D0422">
        <w:rPr>
          <w:b/>
          <w:sz w:val="20"/>
        </w:rPr>
        <w:t>AUDITOR:</w:t>
      </w:r>
    </w:p>
    <w:p w14:paraId="5D4E3825" w14:textId="5D96A960" w:rsidR="00971F18" w:rsidRDefault="00971F18" w:rsidP="00B05C9E">
      <w:pPr>
        <w:ind w:right="-360"/>
        <w:rPr>
          <w:bCs/>
          <w:sz w:val="20"/>
        </w:rPr>
      </w:pPr>
      <w:r>
        <w:rPr>
          <w:bCs/>
          <w:sz w:val="20"/>
        </w:rPr>
        <w:t>Cain moved and Mohr seconded to approve opening a</w:t>
      </w:r>
      <w:r w:rsidR="00114C61">
        <w:rPr>
          <w:bCs/>
          <w:sz w:val="20"/>
        </w:rPr>
        <w:t xml:space="preserve"> separate Walworth County Money Market account with Bankwest of Selby with web banking authorization and point of contact to Treasurer, Cindy Geier and Auditor, Eva Cagnones. </w:t>
      </w:r>
      <w:r w:rsidR="00BD713A">
        <w:rPr>
          <w:bCs/>
          <w:sz w:val="20"/>
        </w:rPr>
        <w:t xml:space="preserve">This account will be for </w:t>
      </w:r>
      <w:r w:rsidR="00114C61">
        <w:rPr>
          <w:bCs/>
          <w:sz w:val="20"/>
        </w:rPr>
        <w:t xml:space="preserve">the purpose of the American Rescue Plan money. </w:t>
      </w:r>
      <w:r>
        <w:rPr>
          <w:bCs/>
          <w:sz w:val="20"/>
        </w:rPr>
        <w:t xml:space="preserve">  Voting Aye: 5; Nay: 0. Motion was adopted.</w:t>
      </w:r>
    </w:p>
    <w:p w14:paraId="1CCCD0D7" w14:textId="77777777" w:rsidR="00971F18" w:rsidRDefault="00971F18" w:rsidP="00B05C9E">
      <w:pPr>
        <w:ind w:right="-360"/>
        <w:rPr>
          <w:bCs/>
          <w:sz w:val="20"/>
        </w:rPr>
      </w:pPr>
    </w:p>
    <w:p w14:paraId="78748312" w14:textId="17920F1E" w:rsidR="00971F18" w:rsidRDefault="00971F18" w:rsidP="00B05C9E">
      <w:pPr>
        <w:ind w:right="-360"/>
        <w:rPr>
          <w:bCs/>
          <w:sz w:val="20"/>
        </w:rPr>
      </w:pPr>
      <w:r>
        <w:rPr>
          <w:bCs/>
          <w:sz w:val="20"/>
        </w:rPr>
        <w:t xml:space="preserve">Cain moved and </w:t>
      </w:r>
      <w:r w:rsidR="0044140E">
        <w:rPr>
          <w:bCs/>
          <w:sz w:val="20"/>
        </w:rPr>
        <w:t>H</w:t>
      </w:r>
      <w:r w:rsidR="00DA6755">
        <w:rPr>
          <w:bCs/>
          <w:sz w:val="20"/>
        </w:rPr>
        <w:t>o</w:t>
      </w:r>
      <w:r w:rsidR="0044140E">
        <w:rPr>
          <w:bCs/>
          <w:sz w:val="20"/>
        </w:rPr>
        <w:t>lgard</w:t>
      </w:r>
      <w:r>
        <w:rPr>
          <w:bCs/>
          <w:sz w:val="20"/>
        </w:rPr>
        <w:t xml:space="preserve"> seconded to </w:t>
      </w:r>
      <w:r w:rsidR="00114C61">
        <w:rPr>
          <w:bCs/>
          <w:sz w:val="20"/>
        </w:rPr>
        <w:t>approve travel to the SDACO convention during Sept 12-14 and the treasurer staying until the 15</w:t>
      </w:r>
      <w:r w:rsidR="00114C61" w:rsidRPr="00114C61">
        <w:rPr>
          <w:bCs/>
          <w:sz w:val="20"/>
          <w:vertAlign w:val="superscript"/>
        </w:rPr>
        <w:t>th</w:t>
      </w:r>
      <w:r w:rsidR="00114C61">
        <w:rPr>
          <w:bCs/>
          <w:sz w:val="20"/>
        </w:rPr>
        <w:t xml:space="preserve"> for </w:t>
      </w:r>
      <w:r w:rsidR="0044140E">
        <w:rPr>
          <w:bCs/>
          <w:sz w:val="20"/>
        </w:rPr>
        <w:t>additional</w:t>
      </w:r>
      <w:r w:rsidR="00114C61">
        <w:rPr>
          <w:bCs/>
          <w:sz w:val="20"/>
        </w:rPr>
        <w:t xml:space="preserve"> training. </w:t>
      </w:r>
      <w:r w:rsidR="00BD713A">
        <w:rPr>
          <w:bCs/>
          <w:sz w:val="20"/>
        </w:rPr>
        <w:t>The convention will be held</w:t>
      </w:r>
      <w:r w:rsidR="00114C61">
        <w:rPr>
          <w:bCs/>
          <w:sz w:val="20"/>
        </w:rPr>
        <w:t xml:space="preserve"> in Rapid City, SD to all county officers and deputy auditor.  </w:t>
      </w:r>
      <w:r>
        <w:rPr>
          <w:bCs/>
          <w:sz w:val="20"/>
        </w:rPr>
        <w:t xml:space="preserve">  Voting: Aye: 5; Nay: 0. Motion was adopted.  </w:t>
      </w:r>
    </w:p>
    <w:p w14:paraId="5C2D6FBF" w14:textId="77777777" w:rsidR="00971F18" w:rsidRDefault="00971F18" w:rsidP="00B05C9E">
      <w:pPr>
        <w:ind w:right="-360"/>
        <w:rPr>
          <w:b/>
          <w:sz w:val="20"/>
        </w:rPr>
      </w:pPr>
    </w:p>
    <w:p w14:paraId="39549DFD" w14:textId="77777777" w:rsidR="00EF147F" w:rsidRDefault="00EF147F" w:rsidP="00B05C9E">
      <w:pPr>
        <w:ind w:right="-360"/>
        <w:rPr>
          <w:sz w:val="20"/>
        </w:rPr>
      </w:pPr>
    </w:p>
    <w:p w14:paraId="2D209179" w14:textId="12827C45" w:rsidR="00190C39" w:rsidRPr="00496394" w:rsidRDefault="00496394" w:rsidP="00B05C9E">
      <w:pPr>
        <w:ind w:right="-360"/>
        <w:rPr>
          <w:b/>
          <w:bCs/>
          <w:sz w:val="20"/>
        </w:rPr>
      </w:pPr>
      <w:r w:rsidRPr="00496394">
        <w:rPr>
          <w:b/>
          <w:bCs/>
          <w:sz w:val="20"/>
        </w:rPr>
        <w:t>TREASURER:</w:t>
      </w:r>
    </w:p>
    <w:p w14:paraId="32E60C0E" w14:textId="08181F9D" w:rsidR="00496394" w:rsidRPr="00190C39" w:rsidRDefault="00496394" w:rsidP="00B05C9E">
      <w:pPr>
        <w:ind w:right="-360"/>
        <w:rPr>
          <w:sz w:val="20"/>
        </w:rPr>
      </w:pPr>
      <w:r>
        <w:rPr>
          <w:sz w:val="20"/>
        </w:rPr>
        <w:t xml:space="preserve">Geier presented the monthly report. Holgard had a question about the </w:t>
      </w:r>
      <w:r w:rsidR="002E2DC9">
        <w:rPr>
          <w:sz w:val="20"/>
        </w:rPr>
        <w:t xml:space="preserve">difference in the </w:t>
      </w:r>
      <w:r>
        <w:rPr>
          <w:sz w:val="20"/>
        </w:rPr>
        <w:t xml:space="preserve">interest earned. Geier explained that the CDs were not </w:t>
      </w:r>
      <w:r w:rsidR="002E2DC9">
        <w:rPr>
          <w:sz w:val="20"/>
        </w:rPr>
        <w:t>earning</w:t>
      </w:r>
      <w:r>
        <w:rPr>
          <w:sz w:val="20"/>
        </w:rPr>
        <w:t xml:space="preserve"> much interest</w:t>
      </w:r>
      <w:r w:rsidR="00BD713A">
        <w:rPr>
          <w:sz w:val="20"/>
        </w:rPr>
        <w:t>,</w:t>
      </w:r>
      <w:r>
        <w:rPr>
          <w:sz w:val="20"/>
        </w:rPr>
        <w:t xml:space="preserve"> so they were moved to the Money Market account where the interest is higher. Holgard asked Cagnones if the auditor’s numbers match with the treasurers. Cagnones answered, “No.</w:t>
      </w:r>
      <w:r w:rsidR="00BD713A">
        <w:rPr>
          <w:sz w:val="20"/>
        </w:rPr>
        <w:t>”</w:t>
      </w:r>
      <w:r>
        <w:rPr>
          <w:sz w:val="20"/>
        </w:rPr>
        <w:t xml:space="preserve"> The Auditor and the Treasurers have not matched in a few years. In the past, the Auditor was not balancing with the treasurer, but as of April, both departments began doing so and are getting much closer to matching. Mohr moved </w:t>
      </w:r>
      <w:r w:rsidR="002E2DC9">
        <w:rPr>
          <w:sz w:val="20"/>
        </w:rPr>
        <w:t xml:space="preserve">to </w:t>
      </w:r>
      <w:r>
        <w:rPr>
          <w:sz w:val="20"/>
        </w:rPr>
        <w:t>approv</w:t>
      </w:r>
      <w:r w:rsidR="002E2DC9">
        <w:rPr>
          <w:sz w:val="20"/>
        </w:rPr>
        <w:t>e</w:t>
      </w:r>
      <w:r>
        <w:rPr>
          <w:sz w:val="20"/>
        </w:rPr>
        <w:t xml:space="preserve"> the monthly</w:t>
      </w:r>
      <w:r w:rsidR="002E2DC9">
        <w:rPr>
          <w:sz w:val="20"/>
        </w:rPr>
        <w:t xml:space="preserve"> report and Cain seconded. Voting Aye: 5; Nay: 0. The motion was adopted.</w:t>
      </w:r>
      <w:r>
        <w:rPr>
          <w:sz w:val="20"/>
        </w:rPr>
        <w:t xml:space="preserve"> </w:t>
      </w:r>
    </w:p>
    <w:p w14:paraId="7F8F84FF" w14:textId="77777777" w:rsidR="009E0142" w:rsidRDefault="009E0142" w:rsidP="00B05C9E">
      <w:pPr>
        <w:ind w:right="-360"/>
        <w:rPr>
          <w:color w:val="7030A0"/>
          <w:sz w:val="20"/>
        </w:rPr>
      </w:pPr>
    </w:p>
    <w:p w14:paraId="13E0DFB3" w14:textId="2E8D89F0" w:rsidR="009C6F5E" w:rsidRDefault="002E2DC9" w:rsidP="00B05C9E">
      <w:pPr>
        <w:ind w:right="-360"/>
        <w:rPr>
          <w:b/>
          <w:sz w:val="20"/>
        </w:rPr>
      </w:pPr>
      <w:r>
        <w:rPr>
          <w:b/>
          <w:sz w:val="20"/>
        </w:rPr>
        <w:t>COURTHOUSE</w:t>
      </w:r>
      <w:r w:rsidR="009C6F5E" w:rsidRPr="009C6F5E">
        <w:rPr>
          <w:b/>
          <w:sz w:val="20"/>
        </w:rPr>
        <w:t xml:space="preserve">: </w:t>
      </w:r>
    </w:p>
    <w:p w14:paraId="5FD0B2BD" w14:textId="3374CDDC" w:rsidR="00437B66" w:rsidRPr="00437B66" w:rsidRDefault="002E2DC9" w:rsidP="00B05C9E">
      <w:pPr>
        <w:ind w:right="-360"/>
        <w:rPr>
          <w:bCs/>
          <w:sz w:val="20"/>
        </w:rPr>
      </w:pPr>
      <w:r>
        <w:rPr>
          <w:bCs/>
          <w:sz w:val="20"/>
        </w:rPr>
        <w:t>Louie Schmidt, discussed the necessity to replace a few air conditioners in the courthouse, specifically in the Auditor’s and State’s Attorney offices. The units shut off after a few hours of use. Schilling suggested to have Schmidt obtain a few quotes from Allied of Aberdeen, Hase of Selby and Zuber of Gettysburg.</w:t>
      </w:r>
    </w:p>
    <w:p w14:paraId="129D43C7" w14:textId="77777777" w:rsidR="00437B66" w:rsidRDefault="00437B66" w:rsidP="00B05C9E">
      <w:pPr>
        <w:ind w:right="-360"/>
        <w:rPr>
          <w:b/>
          <w:sz w:val="20"/>
        </w:rPr>
      </w:pPr>
    </w:p>
    <w:p w14:paraId="5CEB8C1F" w14:textId="43E6CE37" w:rsidR="002E2DC9" w:rsidRDefault="002E2DC9" w:rsidP="00B05C9E">
      <w:pPr>
        <w:ind w:right="-360"/>
        <w:rPr>
          <w:b/>
          <w:sz w:val="20"/>
        </w:rPr>
      </w:pPr>
      <w:r>
        <w:rPr>
          <w:b/>
          <w:sz w:val="20"/>
        </w:rPr>
        <w:t xml:space="preserve">EXECUTIVE SESSION: </w:t>
      </w:r>
    </w:p>
    <w:p w14:paraId="4E8F1FDB" w14:textId="5AC8B169" w:rsidR="002E2DC9" w:rsidRDefault="006F36B4" w:rsidP="00B05C9E">
      <w:pPr>
        <w:ind w:right="-360"/>
        <w:rPr>
          <w:bCs/>
          <w:color w:val="000000" w:themeColor="text1"/>
          <w:sz w:val="20"/>
        </w:rPr>
      </w:pPr>
      <w:r>
        <w:rPr>
          <w:bCs/>
          <w:color w:val="000000" w:themeColor="text1"/>
          <w:sz w:val="20"/>
        </w:rPr>
        <w:t>Mohr</w:t>
      </w:r>
      <w:r w:rsidR="002E2DC9" w:rsidRPr="00A555A1">
        <w:rPr>
          <w:bCs/>
          <w:color w:val="000000" w:themeColor="text1"/>
          <w:sz w:val="20"/>
        </w:rPr>
        <w:t xml:space="preserve"> moved and </w:t>
      </w:r>
      <w:r>
        <w:rPr>
          <w:bCs/>
          <w:color w:val="000000" w:themeColor="text1"/>
          <w:sz w:val="20"/>
        </w:rPr>
        <w:t>Holgard</w:t>
      </w:r>
      <w:r w:rsidR="002E2DC9" w:rsidRPr="00A555A1">
        <w:rPr>
          <w:bCs/>
          <w:color w:val="000000" w:themeColor="text1"/>
          <w:sz w:val="20"/>
        </w:rPr>
        <w:t xml:space="preserve"> seconded to enter into Executive Session </w:t>
      </w:r>
      <w:r w:rsidR="002E2DC9" w:rsidRPr="00692A02">
        <w:rPr>
          <w:bCs/>
          <w:sz w:val="20"/>
        </w:rPr>
        <w:t xml:space="preserve">at </w:t>
      </w:r>
      <w:r>
        <w:rPr>
          <w:bCs/>
          <w:sz w:val="20"/>
        </w:rPr>
        <w:t>10</w:t>
      </w:r>
      <w:r w:rsidR="002E2DC9" w:rsidRPr="00692A02">
        <w:rPr>
          <w:bCs/>
          <w:sz w:val="20"/>
        </w:rPr>
        <w:t>:</w:t>
      </w:r>
      <w:r>
        <w:rPr>
          <w:bCs/>
          <w:sz w:val="20"/>
        </w:rPr>
        <w:t>07</w:t>
      </w:r>
      <w:r w:rsidR="002E2DC9" w:rsidRPr="00692A02">
        <w:rPr>
          <w:bCs/>
          <w:sz w:val="20"/>
        </w:rPr>
        <w:t xml:space="preserve"> a.m</w:t>
      </w:r>
      <w:r w:rsidR="002E2DC9" w:rsidRPr="00A555A1">
        <w:rPr>
          <w:bCs/>
          <w:color w:val="000000" w:themeColor="text1"/>
          <w:sz w:val="20"/>
        </w:rPr>
        <w:t xml:space="preserve">. per SDCL 1-25-2(1) regarding a personnel matter. Voting Aye: 5; Nay: 0. The motion was adopted. </w:t>
      </w:r>
    </w:p>
    <w:p w14:paraId="615380D4" w14:textId="5B823FE6" w:rsidR="006F36B4" w:rsidRDefault="006F36B4" w:rsidP="00B05C9E">
      <w:pPr>
        <w:ind w:right="-360"/>
        <w:rPr>
          <w:bCs/>
          <w:color w:val="000000" w:themeColor="text1"/>
          <w:sz w:val="20"/>
        </w:rPr>
      </w:pPr>
    </w:p>
    <w:p w14:paraId="4AA1D44F" w14:textId="775A76CF" w:rsidR="006F36B4" w:rsidRPr="00891C94" w:rsidRDefault="00BD713A" w:rsidP="00B05C9E">
      <w:pPr>
        <w:ind w:right="-360"/>
        <w:rPr>
          <w:bCs/>
          <w:color w:val="7030A0"/>
          <w:sz w:val="20"/>
        </w:rPr>
      </w:pPr>
      <w:r>
        <w:rPr>
          <w:bCs/>
          <w:color w:val="000000" w:themeColor="text1"/>
          <w:sz w:val="20"/>
        </w:rPr>
        <w:t>Schilling</w:t>
      </w:r>
      <w:r w:rsidR="006F36B4" w:rsidRPr="00A555A1">
        <w:rPr>
          <w:bCs/>
          <w:color w:val="000000" w:themeColor="text1"/>
          <w:sz w:val="20"/>
        </w:rPr>
        <w:t xml:space="preserve"> declared the executive session ended at 10:1</w:t>
      </w:r>
      <w:r w:rsidR="006F36B4">
        <w:rPr>
          <w:bCs/>
          <w:color w:val="000000" w:themeColor="text1"/>
          <w:sz w:val="20"/>
        </w:rPr>
        <w:t>8</w:t>
      </w:r>
      <w:r w:rsidR="006F36B4" w:rsidRPr="00A555A1">
        <w:rPr>
          <w:bCs/>
          <w:color w:val="000000" w:themeColor="text1"/>
          <w:sz w:val="20"/>
        </w:rPr>
        <w:t xml:space="preserve"> a.m.  No action was taken</w:t>
      </w:r>
      <w:r w:rsidR="006F36B4">
        <w:rPr>
          <w:bCs/>
          <w:color w:val="7030A0"/>
          <w:sz w:val="20"/>
        </w:rPr>
        <w:t>.</w:t>
      </w:r>
    </w:p>
    <w:p w14:paraId="5C66FA04" w14:textId="77777777" w:rsidR="002E2DC9" w:rsidRDefault="002E2DC9" w:rsidP="00B05C9E">
      <w:pPr>
        <w:ind w:right="-360"/>
        <w:rPr>
          <w:b/>
          <w:sz w:val="20"/>
        </w:rPr>
      </w:pPr>
    </w:p>
    <w:p w14:paraId="0A730616" w14:textId="536B74A7" w:rsidR="004D0422" w:rsidRDefault="004D0422" w:rsidP="00B05C9E">
      <w:pPr>
        <w:ind w:right="-360"/>
        <w:rPr>
          <w:b/>
          <w:sz w:val="20"/>
        </w:rPr>
      </w:pPr>
      <w:r w:rsidRPr="004D0422">
        <w:rPr>
          <w:b/>
          <w:sz w:val="20"/>
        </w:rPr>
        <w:t xml:space="preserve">OLD BUSINESS: </w:t>
      </w:r>
    </w:p>
    <w:p w14:paraId="0284273E" w14:textId="0A47CBD3" w:rsidR="00171FAE" w:rsidRPr="00171FAE" w:rsidRDefault="006F36B4" w:rsidP="00B05C9E">
      <w:pPr>
        <w:ind w:right="-360"/>
        <w:rPr>
          <w:bCs/>
          <w:sz w:val="20"/>
        </w:rPr>
      </w:pPr>
      <w:r>
        <w:rPr>
          <w:bCs/>
          <w:sz w:val="20"/>
        </w:rPr>
        <w:t>Cain said th</w:t>
      </w:r>
      <w:r w:rsidR="00423EE2">
        <w:rPr>
          <w:bCs/>
          <w:sz w:val="20"/>
        </w:rPr>
        <w:t>at</w:t>
      </w:r>
      <w:r>
        <w:rPr>
          <w:bCs/>
          <w:sz w:val="20"/>
        </w:rPr>
        <w:t xml:space="preserve"> Holgard’s jail proposal with the Shopko building </w:t>
      </w:r>
      <w:r w:rsidR="00423EE2">
        <w:rPr>
          <w:bCs/>
          <w:sz w:val="20"/>
        </w:rPr>
        <w:t xml:space="preserve">did not </w:t>
      </w:r>
      <w:r>
        <w:rPr>
          <w:bCs/>
          <w:sz w:val="20"/>
        </w:rPr>
        <w:t>incorporate the law enforcement. Cain asked Sheriff Boll to explain the use of the inmate holding trailer. Boll said that there is no juvenile holding facility.  The juveniles have to sit in the Sheriff’s office with the Sheriff’s administrative assistant</w:t>
      </w:r>
      <w:r w:rsidR="0020193E">
        <w:rPr>
          <w:bCs/>
          <w:sz w:val="20"/>
        </w:rPr>
        <w:t xml:space="preserve"> or sit in a car.</w:t>
      </w:r>
      <w:r>
        <w:rPr>
          <w:bCs/>
          <w:sz w:val="20"/>
        </w:rPr>
        <w:t xml:space="preserve"> Boll added that with the Shopko facility, there is still the transport and temporary holding issue </w:t>
      </w:r>
      <w:r w:rsidR="00BD713A">
        <w:rPr>
          <w:bCs/>
          <w:sz w:val="20"/>
        </w:rPr>
        <w:t>in Selby</w:t>
      </w:r>
      <w:r>
        <w:rPr>
          <w:bCs/>
          <w:sz w:val="20"/>
        </w:rPr>
        <w:t xml:space="preserve"> for court. There is also the need for Sheriff’s department space. There are no private rooms for </w:t>
      </w:r>
      <w:r w:rsidR="00F765E7">
        <w:rPr>
          <w:bCs/>
          <w:sz w:val="20"/>
        </w:rPr>
        <w:t xml:space="preserve">recording </w:t>
      </w:r>
      <w:r>
        <w:rPr>
          <w:bCs/>
          <w:sz w:val="20"/>
        </w:rPr>
        <w:t>interviews, fingerprinting</w:t>
      </w:r>
      <w:r w:rsidR="00F765E7">
        <w:rPr>
          <w:bCs/>
          <w:sz w:val="20"/>
        </w:rPr>
        <w:t xml:space="preserve"> and storage. Mohr discussed the attorneys traveling to Mobridge to meet with clients. There will be mileage reimbursement costs. Cain: ‘We can’t just fix half the problem. We need to look at the whole problem”. </w:t>
      </w:r>
      <w:r>
        <w:rPr>
          <w:bCs/>
          <w:sz w:val="20"/>
        </w:rPr>
        <w:t xml:space="preserve"> </w:t>
      </w:r>
    </w:p>
    <w:p w14:paraId="60F02971" w14:textId="7872BD2C" w:rsidR="002E26B2" w:rsidRDefault="002E26B2" w:rsidP="00B05C9E">
      <w:pPr>
        <w:ind w:right="-360"/>
        <w:rPr>
          <w:bCs/>
          <w:sz w:val="20"/>
        </w:rPr>
      </w:pPr>
    </w:p>
    <w:p w14:paraId="64D04694" w14:textId="29CF89CD" w:rsidR="002E26B2" w:rsidRPr="002E26B2" w:rsidRDefault="002E26B2" w:rsidP="00B05C9E">
      <w:pPr>
        <w:ind w:right="-360"/>
        <w:rPr>
          <w:b/>
          <w:sz w:val="20"/>
        </w:rPr>
      </w:pPr>
      <w:r w:rsidRPr="002E26B2">
        <w:rPr>
          <w:b/>
          <w:sz w:val="20"/>
        </w:rPr>
        <w:t>NEW BUSNESS:</w:t>
      </w:r>
    </w:p>
    <w:p w14:paraId="1E8C37F8" w14:textId="4A9218D1" w:rsidR="002A47E1" w:rsidRPr="002A47E1" w:rsidRDefault="00F765E7" w:rsidP="00B05C9E">
      <w:pPr>
        <w:ind w:right="-360"/>
        <w:rPr>
          <w:bCs/>
          <w:sz w:val="20"/>
        </w:rPr>
      </w:pPr>
      <w:r>
        <w:rPr>
          <w:bCs/>
          <w:sz w:val="20"/>
        </w:rPr>
        <w:t>Holgard discussed plans for Shopko facility. Holgard asked Boll i</w:t>
      </w:r>
      <w:r w:rsidR="002C0783">
        <w:rPr>
          <w:bCs/>
          <w:sz w:val="20"/>
        </w:rPr>
        <w:t>f</w:t>
      </w:r>
      <w:r>
        <w:rPr>
          <w:bCs/>
          <w:sz w:val="20"/>
        </w:rPr>
        <w:t xml:space="preserve"> he has any after school plans for kids’ programs. Boll answered that currently they have the D.A.R.E program, but it is not an </w:t>
      </w:r>
      <w:r w:rsidR="00044F1E">
        <w:rPr>
          <w:bCs/>
          <w:sz w:val="20"/>
        </w:rPr>
        <w:t>after-school</w:t>
      </w:r>
      <w:r>
        <w:rPr>
          <w:bCs/>
          <w:sz w:val="20"/>
        </w:rPr>
        <w:t xml:space="preserve"> program and that he and officers actually go to the schools to meet with the kids. Holgard said, “we should come up with some after school programs to prevent criminal activities and arrests.” Boll said that he can’t see having children in the same building as the inmates. Holgard said that Boll can use the extra space for storage</w:t>
      </w:r>
      <w:r w:rsidR="00044F1E">
        <w:rPr>
          <w:bCs/>
          <w:sz w:val="20"/>
        </w:rPr>
        <w:t>, like vehicles.</w:t>
      </w:r>
      <w:r>
        <w:rPr>
          <w:bCs/>
          <w:sz w:val="20"/>
        </w:rPr>
        <w:t xml:space="preserve">  </w:t>
      </w:r>
    </w:p>
    <w:p w14:paraId="3B437193" w14:textId="77777777" w:rsidR="00573030" w:rsidRDefault="00573030" w:rsidP="00B05C9E">
      <w:pPr>
        <w:ind w:right="-360"/>
        <w:rPr>
          <w:b/>
          <w:sz w:val="20"/>
        </w:rPr>
      </w:pPr>
    </w:p>
    <w:p w14:paraId="055E291F" w14:textId="7C5746C8" w:rsidR="001F1788" w:rsidRPr="00700F83" w:rsidRDefault="00D85551" w:rsidP="00B05C9E">
      <w:pPr>
        <w:ind w:right="-360"/>
        <w:rPr>
          <w:sz w:val="20"/>
        </w:rPr>
      </w:pPr>
      <w:r w:rsidRPr="00700F83">
        <w:rPr>
          <w:b/>
          <w:sz w:val="20"/>
        </w:rPr>
        <w:t>ADJOURNMENT:</w:t>
      </w:r>
    </w:p>
    <w:p w14:paraId="53D38330" w14:textId="5842D691" w:rsidR="00AF18C7" w:rsidRDefault="00044F1E" w:rsidP="00B05C9E">
      <w:pPr>
        <w:ind w:right="-360"/>
        <w:rPr>
          <w:sz w:val="20"/>
        </w:rPr>
      </w:pPr>
      <w:r>
        <w:rPr>
          <w:sz w:val="20"/>
        </w:rPr>
        <w:t>Cain</w:t>
      </w:r>
      <w:r w:rsidR="008C674B">
        <w:rPr>
          <w:sz w:val="20"/>
        </w:rPr>
        <w:t xml:space="preserve"> </w:t>
      </w:r>
      <w:r w:rsidR="00AF18C7" w:rsidRPr="00700F83">
        <w:rPr>
          <w:sz w:val="20"/>
        </w:rPr>
        <w:t xml:space="preserve">moved and </w:t>
      </w:r>
      <w:r>
        <w:rPr>
          <w:sz w:val="20"/>
        </w:rPr>
        <w:t>Mohr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August</w:t>
      </w:r>
      <w:r w:rsidR="002E26B2">
        <w:rPr>
          <w:sz w:val="20"/>
        </w:rPr>
        <w:t xml:space="preserve"> </w:t>
      </w:r>
      <w:r>
        <w:rPr>
          <w:sz w:val="20"/>
        </w:rPr>
        <w:t>3</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E5BCC09" w14:textId="77777777" w:rsidR="00DA6755" w:rsidRDefault="00DA6755" w:rsidP="00B05C9E">
      <w:pPr>
        <w:ind w:right="-360"/>
        <w:rPr>
          <w:b/>
          <w:sz w:val="20"/>
        </w:rPr>
      </w:pPr>
    </w:p>
    <w:p w14:paraId="730EC4FF" w14:textId="12DE1F19" w:rsidR="00452CEC" w:rsidRDefault="00452CEC" w:rsidP="00B05C9E">
      <w:pPr>
        <w:ind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B05C9E">
      <w:pPr>
        <w:ind w:right="-360"/>
        <w:rPr>
          <w:b/>
          <w:sz w:val="20"/>
        </w:rPr>
      </w:pPr>
    </w:p>
    <w:p w14:paraId="1F17BDE6" w14:textId="77777777" w:rsidR="00F11A7E" w:rsidRDefault="00ED34AF" w:rsidP="00B05C9E">
      <w:pPr>
        <w:ind w:right="-360"/>
        <w:rPr>
          <w:b/>
          <w:sz w:val="20"/>
        </w:rPr>
      </w:pPr>
      <w:r>
        <w:rPr>
          <w:b/>
          <w:sz w:val="20"/>
        </w:rPr>
        <w:t>______________________________________________</w:t>
      </w:r>
    </w:p>
    <w:p w14:paraId="7E6B93B6" w14:textId="37D8C39F" w:rsidR="00ED34AF" w:rsidRDefault="00044F1E" w:rsidP="00B05C9E">
      <w:pPr>
        <w:ind w:right="-360"/>
        <w:rPr>
          <w:b/>
          <w:sz w:val="20"/>
        </w:rPr>
      </w:pPr>
      <w:r>
        <w:rPr>
          <w:b/>
          <w:sz w:val="20"/>
        </w:rPr>
        <w:t>SCOTT SCHILLING</w:t>
      </w:r>
      <w:r w:rsidR="00ED34AF">
        <w:rPr>
          <w:b/>
          <w:sz w:val="20"/>
        </w:rPr>
        <w:t>, C</w:t>
      </w:r>
      <w:r>
        <w:rPr>
          <w:b/>
          <w:sz w:val="20"/>
        </w:rPr>
        <w:t>OMMISSIONER</w:t>
      </w:r>
    </w:p>
    <w:p w14:paraId="000E9DAA" w14:textId="77777777" w:rsidR="00ED34AF" w:rsidRDefault="00ED34AF" w:rsidP="00B05C9E">
      <w:pPr>
        <w:ind w:right="-360"/>
        <w:rPr>
          <w:b/>
          <w:sz w:val="20"/>
        </w:rPr>
      </w:pPr>
    </w:p>
    <w:p w14:paraId="4BC32FA4" w14:textId="77777777" w:rsidR="00ED34AF" w:rsidRDefault="00ED34AF" w:rsidP="00B05C9E">
      <w:pPr>
        <w:ind w:right="-360"/>
        <w:rPr>
          <w:b/>
          <w:sz w:val="20"/>
        </w:rPr>
      </w:pPr>
    </w:p>
    <w:p w14:paraId="1A0778DA" w14:textId="19545A64" w:rsidR="00D2614E" w:rsidRDefault="00ED34AF" w:rsidP="00B05C9E">
      <w:pPr>
        <w:ind w:right="-360"/>
        <w:rPr>
          <w:b/>
          <w:sz w:val="20"/>
        </w:rPr>
      </w:pPr>
      <w:r>
        <w:rPr>
          <w:b/>
          <w:sz w:val="20"/>
        </w:rPr>
        <w:lastRenderedPageBreak/>
        <w:t>ATTEST:</w:t>
      </w:r>
    </w:p>
    <w:p w14:paraId="541C7F66" w14:textId="77777777" w:rsidR="009411C5" w:rsidRDefault="009411C5" w:rsidP="00B05C9E">
      <w:pPr>
        <w:ind w:right="-360"/>
        <w:rPr>
          <w:b/>
          <w:sz w:val="20"/>
        </w:rPr>
      </w:pPr>
    </w:p>
    <w:p w14:paraId="6F034E23" w14:textId="77777777" w:rsidR="00F11A7E" w:rsidRDefault="00ED34AF" w:rsidP="00B05C9E">
      <w:pPr>
        <w:ind w:right="-360"/>
        <w:rPr>
          <w:b/>
          <w:sz w:val="20"/>
        </w:rPr>
      </w:pPr>
      <w:r>
        <w:rPr>
          <w:b/>
          <w:sz w:val="20"/>
        </w:rPr>
        <w:t>____________________________________________</w:t>
      </w:r>
    </w:p>
    <w:p w14:paraId="369FC164" w14:textId="713BD8B8" w:rsidR="00ED34AF" w:rsidRDefault="001E7C0D" w:rsidP="00B05C9E">
      <w:pPr>
        <w:ind w:right="-360"/>
        <w:rPr>
          <w:sz w:val="20"/>
        </w:rPr>
      </w:pPr>
      <w:r>
        <w:rPr>
          <w:b/>
          <w:sz w:val="20"/>
        </w:rPr>
        <w:t xml:space="preserve">EVA </w:t>
      </w:r>
      <w:r w:rsidR="00044F1E">
        <w:rPr>
          <w:b/>
          <w:sz w:val="20"/>
        </w:rPr>
        <w:t>CAGNONES, AUDITOR</w:t>
      </w:r>
      <w:r w:rsidR="00ED34AF">
        <w:rPr>
          <w:sz w:val="20"/>
        </w:rPr>
        <w:t xml:space="preserve">  </w:t>
      </w:r>
    </w:p>
    <w:p w14:paraId="29CAF950" w14:textId="77777777" w:rsidR="0052224F" w:rsidRDefault="0052224F" w:rsidP="00B05C9E">
      <w:pPr>
        <w:ind w:right="-360"/>
        <w:rPr>
          <w:sz w:val="20"/>
        </w:rPr>
      </w:pPr>
    </w:p>
    <w:p w14:paraId="05328ADF" w14:textId="30DD343F" w:rsidR="00D533ED" w:rsidRDefault="00ED34AF" w:rsidP="00B05C9E">
      <w:pPr>
        <w:ind w:right="-360"/>
        <w:rPr>
          <w:sz w:val="20"/>
        </w:rPr>
      </w:pPr>
      <w:r>
        <w:rPr>
          <w:sz w:val="20"/>
        </w:rPr>
        <w:t>Published once at the total approximate cost of $____________</w:t>
      </w: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9F5489F"/>
    <w:multiLevelType w:val="hybridMultilevel"/>
    <w:tmpl w:val="F266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7"/>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2211"/>
    <w:rsid w:val="00024836"/>
    <w:rsid w:val="00024C1E"/>
    <w:rsid w:val="0002536D"/>
    <w:rsid w:val="000253CF"/>
    <w:rsid w:val="0002747A"/>
    <w:rsid w:val="00027482"/>
    <w:rsid w:val="000315F9"/>
    <w:rsid w:val="000329BF"/>
    <w:rsid w:val="00032C5C"/>
    <w:rsid w:val="0003412E"/>
    <w:rsid w:val="00034AC1"/>
    <w:rsid w:val="000360D1"/>
    <w:rsid w:val="0003761E"/>
    <w:rsid w:val="00043782"/>
    <w:rsid w:val="00044F1E"/>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469E"/>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4C61"/>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1FAE"/>
    <w:rsid w:val="001757F9"/>
    <w:rsid w:val="00175F5D"/>
    <w:rsid w:val="00177CFE"/>
    <w:rsid w:val="001835E0"/>
    <w:rsid w:val="0018550F"/>
    <w:rsid w:val="00185E49"/>
    <w:rsid w:val="00190C3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B0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93E"/>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77E"/>
    <w:rsid w:val="0025292E"/>
    <w:rsid w:val="002552D2"/>
    <w:rsid w:val="00255FA4"/>
    <w:rsid w:val="00256AEC"/>
    <w:rsid w:val="00260A75"/>
    <w:rsid w:val="00261122"/>
    <w:rsid w:val="00262BA1"/>
    <w:rsid w:val="002649FE"/>
    <w:rsid w:val="00264F83"/>
    <w:rsid w:val="002656FD"/>
    <w:rsid w:val="00266AC7"/>
    <w:rsid w:val="00267CFE"/>
    <w:rsid w:val="0027236B"/>
    <w:rsid w:val="00276650"/>
    <w:rsid w:val="002779CA"/>
    <w:rsid w:val="00280811"/>
    <w:rsid w:val="0028140D"/>
    <w:rsid w:val="00281BD8"/>
    <w:rsid w:val="002820D9"/>
    <w:rsid w:val="002823B4"/>
    <w:rsid w:val="00282B60"/>
    <w:rsid w:val="002830CF"/>
    <w:rsid w:val="002834F0"/>
    <w:rsid w:val="00283BCF"/>
    <w:rsid w:val="002842A7"/>
    <w:rsid w:val="002853C9"/>
    <w:rsid w:val="002859A9"/>
    <w:rsid w:val="00287556"/>
    <w:rsid w:val="0028786C"/>
    <w:rsid w:val="002916F8"/>
    <w:rsid w:val="00291858"/>
    <w:rsid w:val="00291C6B"/>
    <w:rsid w:val="00293725"/>
    <w:rsid w:val="00294FD6"/>
    <w:rsid w:val="002952FE"/>
    <w:rsid w:val="00296B84"/>
    <w:rsid w:val="002974B9"/>
    <w:rsid w:val="002A0022"/>
    <w:rsid w:val="002A0301"/>
    <w:rsid w:val="002A211E"/>
    <w:rsid w:val="002A2972"/>
    <w:rsid w:val="002A47E1"/>
    <w:rsid w:val="002A4F1E"/>
    <w:rsid w:val="002A4F49"/>
    <w:rsid w:val="002A623B"/>
    <w:rsid w:val="002A66B0"/>
    <w:rsid w:val="002A7788"/>
    <w:rsid w:val="002B0E8F"/>
    <w:rsid w:val="002B1470"/>
    <w:rsid w:val="002B1C9F"/>
    <w:rsid w:val="002B2687"/>
    <w:rsid w:val="002B41ED"/>
    <w:rsid w:val="002B65FF"/>
    <w:rsid w:val="002C01D6"/>
    <w:rsid w:val="002C0783"/>
    <w:rsid w:val="002C23E2"/>
    <w:rsid w:val="002C3FA5"/>
    <w:rsid w:val="002C412F"/>
    <w:rsid w:val="002C4C06"/>
    <w:rsid w:val="002C71B8"/>
    <w:rsid w:val="002D156B"/>
    <w:rsid w:val="002D1658"/>
    <w:rsid w:val="002D58E6"/>
    <w:rsid w:val="002D6C5B"/>
    <w:rsid w:val="002D7C9B"/>
    <w:rsid w:val="002E00C9"/>
    <w:rsid w:val="002E16EA"/>
    <w:rsid w:val="002E26B2"/>
    <w:rsid w:val="002E2DC9"/>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7168C"/>
    <w:rsid w:val="00371819"/>
    <w:rsid w:val="00373BD8"/>
    <w:rsid w:val="00374D5F"/>
    <w:rsid w:val="00375F87"/>
    <w:rsid w:val="00376F67"/>
    <w:rsid w:val="00380729"/>
    <w:rsid w:val="00381D2C"/>
    <w:rsid w:val="00382E69"/>
    <w:rsid w:val="00384B0F"/>
    <w:rsid w:val="00386F5D"/>
    <w:rsid w:val="00390791"/>
    <w:rsid w:val="00391245"/>
    <w:rsid w:val="0039345E"/>
    <w:rsid w:val="00393B94"/>
    <w:rsid w:val="00393E7D"/>
    <w:rsid w:val="003964B0"/>
    <w:rsid w:val="00396646"/>
    <w:rsid w:val="00396925"/>
    <w:rsid w:val="00396B2A"/>
    <w:rsid w:val="00397B12"/>
    <w:rsid w:val="003A0601"/>
    <w:rsid w:val="003A2916"/>
    <w:rsid w:val="003A3CFA"/>
    <w:rsid w:val="003A3D2B"/>
    <w:rsid w:val="003A5D42"/>
    <w:rsid w:val="003B0A24"/>
    <w:rsid w:val="003B1CF4"/>
    <w:rsid w:val="003B2FFD"/>
    <w:rsid w:val="003B4129"/>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93"/>
    <w:rsid w:val="00422CC7"/>
    <w:rsid w:val="00423EE2"/>
    <w:rsid w:val="00427121"/>
    <w:rsid w:val="0042727F"/>
    <w:rsid w:val="0043391D"/>
    <w:rsid w:val="00435119"/>
    <w:rsid w:val="00435DD7"/>
    <w:rsid w:val="00435F45"/>
    <w:rsid w:val="00437689"/>
    <w:rsid w:val="004377C4"/>
    <w:rsid w:val="00437901"/>
    <w:rsid w:val="00437B66"/>
    <w:rsid w:val="0044140E"/>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96394"/>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72707"/>
    <w:rsid w:val="00573030"/>
    <w:rsid w:val="005731FF"/>
    <w:rsid w:val="0057348F"/>
    <w:rsid w:val="00573E38"/>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672"/>
    <w:rsid w:val="005D3DB7"/>
    <w:rsid w:val="005D6FEF"/>
    <w:rsid w:val="005E0209"/>
    <w:rsid w:val="005E2A5F"/>
    <w:rsid w:val="005E2DC8"/>
    <w:rsid w:val="005E2E46"/>
    <w:rsid w:val="005E3A38"/>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0F17"/>
    <w:rsid w:val="00612F79"/>
    <w:rsid w:val="006139EF"/>
    <w:rsid w:val="006143B0"/>
    <w:rsid w:val="006177C8"/>
    <w:rsid w:val="00623A0F"/>
    <w:rsid w:val="00626826"/>
    <w:rsid w:val="00626AE2"/>
    <w:rsid w:val="00632859"/>
    <w:rsid w:val="006337EC"/>
    <w:rsid w:val="00641141"/>
    <w:rsid w:val="00641265"/>
    <w:rsid w:val="00641A0B"/>
    <w:rsid w:val="00641CC4"/>
    <w:rsid w:val="00643CCF"/>
    <w:rsid w:val="00644E53"/>
    <w:rsid w:val="006461DC"/>
    <w:rsid w:val="006506D2"/>
    <w:rsid w:val="0065087E"/>
    <w:rsid w:val="00650A58"/>
    <w:rsid w:val="00651A90"/>
    <w:rsid w:val="00652BCD"/>
    <w:rsid w:val="00656088"/>
    <w:rsid w:val="00657611"/>
    <w:rsid w:val="0066158C"/>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2A02"/>
    <w:rsid w:val="00694421"/>
    <w:rsid w:val="00697E24"/>
    <w:rsid w:val="006A0BDE"/>
    <w:rsid w:val="006A2499"/>
    <w:rsid w:val="006A4B5E"/>
    <w:rsid w:val="006A4DF8"/>
    <w:rsid w:val="006A54DD"/>
    <w:rsid w:val="006A6E9E"/>
    <w:rsid w:val="006B1723"/>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5C37"/>
    <w:rsid w:val="006E204B"/>
    <w:rsid w:val="006E20B0"/>
    <w:rsid w:val="006E3BF8"/>
    <w:rsid w:val="006E3F9D"/>
    <w:rsid w:val="006E6863"/>
    <w:rsid w:val="006E6AEE"/>
    <w:rsid w:val="006E6DC0"/>
    <w:rsid w:val="006E7CB0"/>
    <w:rsid w:val="006F13B3"/>
    <w:rsid w:val="006F36B4"/>
    <w:rsid w:val="006F43DA"/>
    <w:rsid w:val="006F5897"/>
    <w:rsid w:val="006F6966"/>
    <w:rsid w:val="006F7332"/>
    <w:rsid w:val="006F7A69"/>
    <w:rsid w:val="00700F83"/>
    <w:rsid w:val="00701ADF"/>
    <w:rsid w:val="00703AF1"/>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3E41"/>
    <w:rsid w:val="0073509F"/>
    <w:rsid w:val="0073591B"/>
    <w:rsid w:val="00735CE9"/>
    <w:rsid w:val="0074084F"/>
    <w:rsid w:val="00740BC6"/>
    <w:rsid w:val="00742B3C"/>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3C2"/>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44FA"/>
    <w:rsid w:val="007F5440"/>
    <w:rsid w:val="007F6291"/>
    <w:rsid w:val="00801E0D"/>
    <w:rsid w:val="00804DF2"/>
    <w:rsid w:val="00805E6B"/>
    <w:rsid w:val="00806B5A"/>
    <w:rsid w:val="00807253"/>
    <w:rsid w:val="00811570"/>
    <w:rsid w:val="00812624"/>
    <w:rsid w:val="00812FDD"/>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1B22"/>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1EEA"/>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7E00"/>
    <w:rsid w:val="008C7FF0"/>
    <w:rsid w:val="008D0B29"/>
    <w:rsid w:val="008D1CBD"/>
    <w:rsid w:val="008D2125"/>
    <w:rsid w:val="008D28D2"/>
    <w:rsid w:val="008D57DD"/>
    <w:rsid w:val="008D7380"/>
    <w:rsid w:val="008E0208"/>
    <w:rsid w:val="008E07D1"/>
    <w:rsid w:val="008E2AA1"/>
    <w:rsid w:val="008E46F4"/>
    <w:rsid w:val="008E5F8A"/>
    <w:rsid w:val="008E6972"/>
    <w:rsid w:val="008F0D6C"/>
    <w:rsid w:val="008F1C06"/>
    <w:rsid w:val="008F2417"/>
    <w:rsid w:val="008F4DDC"/>
    <w:rsid w:val="008F6081"/>
    <w:rsid w:val="008F616D"/>
    <w:rsid w:val="008F6306"/>
    <w:rsid w:val="008F634C"/>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63C8"/>
    <w:rsid w:val="00947536"/>
    <w:rsid w:val="00947DEE"/>
    <w:rsid w:val="0095284D"/>
    <w:rsid w:val="009564CC"/>
    <w:rsid w:val="0095723F"/>
    <w:rsid w:val="00957A6C"/>
    <w:rsid w:val="00962C56"/>
    <w:rsid w:val="009640D9"/>
    <w:rsid w:val="00967379"/>
    <w:rsid w:val="009676AB"/>
    <w:rsid w:val="0097155C"/>
    <w:rsid w:val="00971F18"/>
    <w:rsid w:val="009729A1"/>
    <w:rsid w:val="00972BD2"/>
    <w:rsid w:val="00973348"/>
    <w:rsid w:val="0097446F"/>
    <w:rsid w:val="00974EA7"/>
    <w:rsid w:val="009765A4"/>
    <w:rsid w:val="0097796F"/>
    <w:rsid w:val="00977AB0"/>
    <w:rsid w:val="00980E6C"/>
    <w:rsid w:val="009816A9"/>
    <w:rsid w:val="00982AA6"/>
    <w:rsid w:val="00983B62"/>
    <w:rsid w:val="009853A1"/>
    <w:rsid w:val="009862E7"/>
    <w:rsid w:val="00986A63"/>
    <w:rsid w:val="00990DE4"/>
    <w:rsid w:val="009930B3"/>
    <w:rsid w:val="00993E9B"/>
    <w:rsid w:val="00995B69"/>
    <w:rsid w:val="009A0DFF"/>
    <w:rsid w:val="009A21FC"/>
    <w:rsid w:val="009A496B"/>
    <w:rsid w:val="009A7291"/>
    <w:rsid w:val="009A7B87"/>
    <w:rsid w:val="009B235C"/>
    <w:rsid w:val="009B2DA1"/>
    <w:rsid w:val="009B3599"/>
    <w:rsid w:val="009B67B7"/>
    <w:rsid w:val="009C2BD8"/>
    <w:rsid w:val="009C3AF3"/>
    <w:rsid w:val="009C6F5E"/>
    <w:rsid w:val="009C7A08"/>
    <w:rsid w:val="009D1B61"/>
    <w:rsid w:val="009D3AF6"/>
    <w:rsid w:val="009D458D"/>
    <w:rsid w:val="009D6E50"/>
    <w:rsid w:val="009E0142"/>
    <w:rsid w:val="009E05BA"/>
    <w:rsid w:val="009E13C0"/>
    <w:rsid w:val="009E1966"/>
    <w:rsid w:val="009E2963"/>
    <w:rsid w:val="009E5E1C"/>
    <w:rsid w:val="009E7057"/>
    <w:rsid w:val="009F1427"/>
    <w:rsid w:val="009F1E24"/>
    <w:rsid w:val="009F22A2"/>
    <w:rsid w:val="009F25B6"/>
    <w:rsid w:val="009F29C5"/>
    <w:rsid w:val="009F2B8D"/>
    <w:rsid w:val="009F64C6"/>
    <w:rsid w:val="00A0346E"/>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55A1"/>
    <w:rsid w:val="00A56B41"/>
    <w:rsid w:val="00A56E70"/>
    <w:rsid w:val="00A57E7E"/>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6076"/>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5C9E"/>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285"/>
    <w:rsid w:val="00B548BC"/>
    <w:rsid w:val="00B60F3F"/>
    <w:rsid w:val="00B615C5"/>
    <w:rsid w:val="00B61DE6"/>
    <w:rsid w:val="00B62468"/>
    <w:rsid w:val="00B67FA9"/>
    <w:rsid w:val="00B74945"/>
    <w:rsid w:val="00B76A0C"/>
    <w:rsid w:val="00B7768C"/>
    <w:rsid w:val="00B8029A"/>
    <w:rsid w:val="00B82598"/>
    <w:rsid w:val="00B84CB5"/>
    <w:rsid w:val="00B86508"/>
    <w:rsid w:val="00B86AA1"/>
    <w:rsid w:val="00B910EB"/>
    <w:rsid w:val="00B920DE"/>
    <w:rsid w:val="00B93856"/>
    <w:rsid w:val="00B9561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4AFD"/>
    <w:rsid w:val="00BB583C"/>
    <w:rsid w:val="00BB58FD"/>
    <w:rsid w:val="00BB5C19"/>
    <w:rsid w:val="00BB6FC0"/>
    <w:rsid w:val="00BC5B2D"/>
    <w:rsid w:val="00BC637A"/>
    <w:rsid w:val="00BC707F"/>
    <w:rsid w:val="00BD1CD9"/>
    <w:rsid w:val="00BD3363"/>
    <w:rsid w:val="00BD4AE1"/>
    <w:rsid w:val="00BD549E"/>
    <w:rsid w:val="00BD5C2D"/>
    <w:rsid w:val="00BD70FE"/>
    <w:rsid w:val="00BD713A"/>
    <w:rsid w:val="00BE037D"/>
    <w:rsid w:val="00BE10EC"/>
    <w:rsid w:val="00BE182A"/>
    <w:rsid w:val="00BE3E66"/>
    <w:rsid w:val="00BE4A38"/>
    <w:rsid w:val="00BE5E62"/>
    <w:rsid w:val="00BE6508"/>
    <w:rsid w:val="00BE7408"/>
    <w:rsid w:val="00BF1F9B"/>
    <w:rsid w:val="00BF2297"/>
    <w:rsid w:val="00BF3EB2"/>
    <w:rsid w:val="00BF4C81"/>
    <w:rsid w:val="00BF525A"/>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26553"/>
    <w:rsid w:val="00C30657"/>
    <w:rsid w:val="00C31538"/>
    <w:rsid w:val="00C35E07"/>
    <w:rsid w:val="00C36552"/>
    <w:rsid w:val="00C36FC6"/>
    <w:rsid w:val="00C420FF"/>
    <w:rsid w:val="00C45202"/>
    <w:rsid w:val="00C51222"/>
    <w:rsid w:val="00C54D6A"/>
    <w:rsid w:val="00C55FCB"/>
    <w:rsid w:val="00C572F2"/>
    <w:rsid w:val="00C5730F"/>
    <w:rsid w:val="00C633D4"/>
    <w:rsid w:val="00C6610F"/>
    <w:rsid w:val="00C66244"/>
    <w:rsid w:val="00C70051"/>
    <w:rsid w:val="00C712C8"/>
    <w:rsid w:val="00C713D1"/>
    <w:rsid w:val="00C75209"/>
    <w:rsid w:val="00C75C9E"/>
    <w:rsid w:val="00C82DE3"/>
    <w:rsid w:val="00C82E93"/>
    <w:rsid w:val="00C84ED5"/>
    <w:rsid w:val="00C92251"/>
    <w:rsid w:val="00C92901"/>
    <w:rsid w:val="00C93AA8"/>
    <w:rsid w:val="00C9528C"/>
    <w:rsid w:val="00C96ABA"/>
    <w:rsid w:val="00CA0537"/>
    <w:rsid w:val="00CA1445"/>
    <w:rsid w:val="00CA5FFA"/>
    <w:rsid w:val="00CA7EAA"/>
    <w:rsid w:val="00CB149D"/>
    <w:rsid w:val="00CB2F53"/>
    <w:rsid w:val="00CB3A8A"/>
    <w:rsid w:val="00CB450F"/>
    <w:rsid w:val="00CB48AD"/>
    <w:rsid w:val="00CB69A7"/>
    <w:rsid w:val="00CC4322"/>
    <w:rsid w:val="00CC4DA3"/>
    <w:rsid w:val="00CC5A54"/>
    <w:rsid w:val="00CC79D2"/>
    <w:rsid w:val="00CD033A"/>
    <w:rsid w:val="00CD1C26"/>
    <w:rsid w:val="00CD2DBC"/>
    <w:rsid w:val="00CD5F97"/>
    <w:rsid w:val="00CD69B3"/>
    <w:rsid w:val="00CE06E4"/>
    <w:rsid w:val="00CE0BE9"/>
    <w:rsid w:val="00CE16FD"/>
    <w:rsid w:val="00CE20E6"/>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0AC9"/>
    <w:rsid w:val="00D71A57"/>
    <w:rsid w:val="00D72B9D"/>
    <w:rsid w:val="00D740DF"/>
    <w:rsid w:val="00D762D3"/>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755"/>
    <w:rsid w:val="00DA69F1"/>
    <w:rsid w:val="00DA765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55C7"/>
    <w:rsid w:val="00DD6F69"/>
    <w:rsid w:val="00DD6FE1"/>
    <w:rsid w:val="00DE0A02"/>
    <w:rsid w:val="00DE1171"/>
    <w:rsid w:val="00DE2064"/>
    <w:rsid w:val="00DE2084"/>
    <w:rsid w:val="00DE25E0"/>
    <w:rsid w:val="00DE28D4"/>
    <w:rsid w:val="00DE4830"/>
    <w:rsid w:val="00DE6A8A"/>
    <w:rsid w:val="00DF03BD"/>
    <w:rsid w:val="00DF226C"/>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5F1F"/>
    <w:rsid w:val="00E871DA"/>
    <w:rsid w:val="00E92CBF"/>
    <w:rsid w:val="00E93D28"/>
    <w:rsid w:val="00E94BB7"/>
    <w:rsid w:val="00E94EC1"/>
    <w:rsid w:val="00E97697"/>
    <w:rsid w:val="00EA00B9"/>
    <w:rsid w:val="00EA17E1"/>
    <w:rsid w:val="00EA22FA"/>
    <w:rsid w:val="00EA4600"/>
    <w:rsid w:val="00EA4C7A"/>
    <w:rsid w:val="00EA5609"/>
    <w:rsid w:val="00EA5C58"/>
    <w:rsid w:val="00EA7611"/>
    <w:rsid w:val="00EA7DD1"/>
    <w:rsid w:val="00EB0135"/>
    <w:rsid w:val="00EB0D1F"/>
    <w:rsid w:val="00EB1AF6"/>
    <w:rsid w:val="00EB2955"/>
    <w:rsid w:val="00EB306C"/>
    <w:rsid w:val="00EB35D9"/>
    <w:rsid w:val="00EB3951"/>
    <w:rsid w:val="00EB587C"/>
    <w:rsid w:val="00EB69C2"/>
    <w:rsid w:val="00EB776C"/>
    <w:rsid w:val="00EC08DB"/>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E5CCA"/>
    <w:rsid w:val="00EF075A"/>
    <w:rsid w:val="00EF0AE6"/>
    <w:rsid w:val="00EF147F"/>
    <w:rsid w:val="00EF320A"/>
    <w:rsid w:val="00EF35A6"/>
    <w:rsid w:val="00EF3C39"/>
    <w:rsid w:val="00EF3E6A"/>
    <w:rsid w:val="00EF5AC3"/>
    <w:rsid w:val="00EF5CA1"/>
    <w:rsid w:val="00EF69F7"/>
    <w:rsid w:val="00F0093A"/>
    <w:rsid w:val="00F015BA"/>
    <w:rsid w:val="00F052AE"/>
    <w:rsid w:val="00F05632"/>
    <w:rsid w:val="00F063F3"/>
    <w:rsid w:val="00F11A7E"/>
    <w:rsid w:val="00F143F2"/>
    <w:rsid w:val="00F16476"/>
    <w:rsid w:val="00F17640"/>
    <w:rsid w:val="00F22FDC"/>
    <w:rsid w:val="00F25355"/>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959"/>
    <w:rsid w:val="00F7356D"/>
    <w:rsid w:val="00F74030"/>
    <w:rsid w:val="00F748D2"/>
    <w:rsid w:val="00F75A9C"/>
    <w:rsid w:val="00F765E7"/>
    <w:rsid w:val="00F779B9"/>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5E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745493500">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2</cp:revision>
  <cp:lastPrinted>2021-07-23T22:10:00Z</cp:lastPrinted>
  <dcterms:created xsi:type="dcterms:W3CDTF">2021-07-26T13:28:00Z</dcterms:created>
  <dcterms:modified xsi:type="dcterms:W3CDTF">2021-07-26T13:28:00Z</dcterms:modified>
</cp:coreProperties>
</file>