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193D" w14:textId="1C8646BC" w:rsidR="00294A87" w:rsidRDefault="005D6CA0" w:rsidP="00294A87">
      <w:pPr>
        <w:ind w:left="-360" w:right="-360"/>
        <w:rPr>
          <w:sz w:val="20"/>
        </w:rPr>
      </w:pPr>
      <w:r>
        <w:rPr>
          <w:sz w:val="20"/>
        </w:rPr>
        <w:t>May 11</w:t>
      </w:r>
      <w:r w:rsidRPr="005D6CA0">
        <w:rPr>
          <w:sz w:val="20"/>
          <w:vertAlign w:val="superscript"/>
        </w:rPr>
        <w:t>th</w:t>
      </w:r>
      <w:r>
        <w:rPr>
          <w:sz w:val="20"/>
        </w:rPr>
        <w:t>, 2021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F71B6F7" w:rsidR="00ED34AF" w:rsidRPr="008259CE" w:rsidRDefault="00ED34AF" w:rsidP="00696A13">
      <w:pPr>
        <w:ind w:right="-360" w:firstLine="360"/>
        <w:rPr>
          <w:sz w:val="20"/>
        </w:rPr>
      </w:pPr>
      <w:r w:rsidRPr="008259CE">
        <w:rPr>
          <w:sz w:val="20"/>
        </w:rPr>
        <w:t xml:space="preserve">The Walworth County Board of Commissioners met in </w:t>
      </w:r>
      <w:r w:rsidR="005D6CA0">
        <w:rPr>
          <w:sz w:val="20"/>
        </w:rPr>
        <w:t>special</w:t>
      </w:r>
      <w:r w:rsidR="00F435E2" w:rsidRPr="008259CE">
        <w:rPr>
          <w:sz w:val="20"/>
        </w:rPr>
        <w:t xml:space="preserve"> </w:t>
      </w:r>
      <w:r w:rsidRPr="008259CE">
        <w:rPr>
          <w:sz w:val="20"/>
        </w:rPr>
        <w:t xml:space="preserve">session </w:t>
      </w:r>
      <w:r w:rsidR="00A1665A" w:rsidRPr="008259CE">
        <w:rPr>
          <w:sz w:val="20"/>
        </w:rPr>
        <w:t>on</w:t>
      </w:r>
      <w:r w:rsidR="00D043C4">
        <w:rPr>
          <w:sz w:val="20"/>
        </w:rPr>
        <w:t xml:space="preserve"> </w:t>
      </w:r>
      <w:r w:rsidR="005D6CA0">
        <w:rPr>
          <w:sz w:val="20"/>
        </w:rPr>
        <w:t>May 11</w:t>
      </w:r>
      <w:r w:rsidR="005D6CA0" w:rsidRPr="005D6CA0">
        <w:rPr>
          <w:sz w:val="20"/>
          <w:vertAlign w:val="superscript"/>
        </w:rPr>
        <w:t>th</w:t>
      </w:r>
      <w:r w:rsidR="005D6CA0">
        <w:rPr>
          <w:sz w:val="20"/>
        </w:rPr>
        <w:t>, 2021</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5D6CA0">
        <w:rPr>
          <w:sz w:val="20"/>
        </w:rPr>
        <w:t xml:space="preserve"> Jim Houck,</w:t>
      </w:r>
      <w:r w:rsidR="00D84553" w:rsidRPr="008259CE">
        <w:rPr>
          <w:sz w:val="20"/>
        </w:rPr>
        <w:t xml:space="preserve"> Scott Schilling</w:t>
      </w:r>
      <w:r w:rsidR="0031751E" w:rsidRPr="008259CE">
        <w:rPr>
          <w:sz w:val="20"/>
        </w:rPr>
        <w:t xml:space="preserve">, </w:t>
      </w:r>
      <w:r w:rsidR="00375F87" w:rsidRPr="008259CE">
        <w:rPr>
          <w:sz w:val="20"/>
        </w:rPr>
        <w:t>Kevin Holgard</w:t>
      </w:r>
      <w:r w:rsidR="00EA7DD1" w:rsidRPr="008259CE">
        <w:rPr>
          <w:sz w:val="20"/>
        </w:rPr>
        <w:t>,</w:t>
      </w:r>
      <w:r w:rsidR="001A1891" w:rsidRPr="008259CE">
        <w:rPr>
          <w:sz w:val="20"/>
        </w:rPr>
        <w:t xml:space="preserve"> </w:t>
      </w:r>
      <w:r w:rsidR="005D6CA0">
        <w:rPr>
          <w:sz w:val="20"/>
        </w:rPr>
        <w:t>and Duane Mohr</w:t>
      </w:r>
      <w:r w:rsidR="001F1788" w:rsidRPr="008259CE">
        <w:rPr>
          <w:sz w:val="20"/>
        </w:rPr>
        <w:t>.</w:t>
      </w:r>
      <w:r w:rsidR="00E700D6" w:rsidRPr="008259CE">
        <w:rPr>
          <w:sz w:val="20"/>
        </w:rPr>
        <w:t xml:space="preserve"> </w:t>
      </w:r>
      <w:r w:rsidRPr="008259CE">
        <w:rPr>
          <w:sz w:val="20"/>
        </w:rPr>
        <w:t>Also present</w:t>
      </w:r>
      <w:r w:rsidR="00696A13">
        <w:rPr>
          <w:sz w:val="20"/>
        </w:rPr>
        <w:t xml:space="preserve"> was</w:t>
      </w:r>
      <w:r w:rsidR="005D6CA0">
        <w:rPr>
          <w:sz w:val="20"/>
        </w:rPr>
        <w:t xml:space="preserve"> Deputy Auditor, Marcie Keller &amp; States Attorney, Jamie Hare.  </w:t>
      </w:r>
      <w:r w:rsidR="00090D34">
        <w:rPr>
          <w:sz w:val="20"/>
        </w:rPr>
        <w:t xml:space="preserve">Commissioner Rick Cain was absent.  </w:t>
      </w:r>
    </w:p>
    <w:p w14:paraId="3B32C9FC" w14:textId="77777777" w:rsidR="00ED34AF" w:rsidRPr="008259CE" w:rsidRDefault="00ED34AF" w:rsidP="000253CF">
      <w:pPr>
        <w:ind w:left="-360" w:right="-360"/>
        <w:rPr>
          <w:sz w:val="20"/>
        </w:rPr>
      </w:pPr>
    </w:p>
    <w:p w14:paraId="267B8F35" w14:textId="77777777" w:rsidR="00A13C63" w:rsidRPr="008259CE" w:rsidRDefault="00A13C63" w:rsidP="00696A13">
      <w:pPr>
        <w:ind w:right="-360" w:firstLine="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3E938AE" w14:textId="77777777" w:rsidR="00BD2DEC" w:rsidRDefault="00BD2DEC" w:rsidP="00BD2DEC">
      <w:pPr>
        <w:ind w:right="-360" w:firstLine="0"/>
        <w:rPr>
          <w:sz w:val="20"/>
        </w:rPr>
      </w:pPr>
    </w:p>
    <w:p w14:paraId="7CBE906D" w14:textId="522B5982" w:rsidR="0057585C" w:rsidRPr="008259CE" w:rsidRDefault="00983B62" w:rsidP="00696A13">
      <w:pPr>
        <w:ind w:right="-360" w:firstLine="360"/>
        <w:rPr>
          <w:sz w:val="20"/>
        </w:rPr>
      </w:pPr>
      <w:r w:rsidRPr="008259CE">
        <w:rPr>
          <w:sz w:val="20"/>
        </w:rPr>
        <w:t xml:space="preserve">Chairperson </w:t>
      </w:r>
      <w:r w:rsidR="005D6CA0">
        <w:rPr>
          <w:sz w:val="20"/>
        </w:rPr>
        <w:t>Houck</w:t>
      </w:r>
      <w:r w:rsidRPr="008259CE">
        <w:rPr>
          <w:sz w:val="20"/>
        </w:rPr>
        <w:t xml:space="preserve"> called the County Commission meeting to order.</w:t>
      </w:r>
    </w:p>
    <w:p w14:paraId="332228C4" w14:textId="77777777" w:rsidR="00983B62" w:rsidRPr="008259CE" w:rsidRDefault="00983B62" w:rsidP="000253CF">
      <w:pPr>
        <w:ind w:left="-360" w:right="-360"/>
        <w:rPr>
          <w:b/>
          <w:sz w:val="20"/>
        </w:rPr>
      </w:pPr>
    </w:p>
    <w:p w14:paraId="27B16A3D" w14:textId="3884ED55" w:rsidR="0082552E" w:rsidRDefault="005D6CA0" w:rsidP="00F41817">
      <w:pPr>
        <w:ind w:left="-360" w:right="-360"/>
        <w:rPr>
          <w:sz w:val="20"/>
        </w:rPr>
      </w:pPr>
      <w:r>
        <w:rPr>
          <w:sz w:val="20"/>
        </w:rPr>
        <w:t>Holgard</w:t>
      </w:r>
      <w:r w:rsidR="00F41817">
        <w:rPr>
          <w:sz w:val="20"/>
        </w:rPr>
        <w:t xml:space="preserve"> moved and </w:t>
      </w:r>
      <w:r>
        <w:rPr>
          <w:sz w:val="20"/>
        </w:rPr>
        <w:t>Mohr</w:t>
      </w:r>
      <w:r w:rsidR="00F41817">
        <w:rPr>
          <w:sz w:val="20"/>
        </w:rPr>
        <w:t xml:space="preserve"> seconded to </w:t>
      </w:r>
      <w:r>
        <w:rPr>
          <w:sz w:val="20"/>
        </w:rPr>
        <w:t xml:space="preserve">lift the Burn Ban that was put in place on March 2, 2021.  </w:t>
      </w:r>
    </w:p>
    <w:p w14:paraId="73798B1C" w14:textId="6C1B9E02" w:rsidR="005D6CA0" w:rsidRDefault="005D6CA0" w:rsidP="005D6CA0">
      <w:pPr>
        <w:ind w:right="-360" w:firstLine="0"/>
        <w:rPr>
          <w:sz w:val="20"/>
        </w:rPr>
      </w:pPr>
      <w:r>
        <w:rPr>
          <w:sz w:val="20"/>
        </w:rPr>
        <w:t>Jeff Jensen, Emergency Manager for Walworth County,</w:t>
      </w:r>
      <w:r w:rsidR="00090D34">
        <w:rPr>
          <w:sz w:val="20"/>
        </w:rPr>
        <w:t xml:space="preserve"> </w:t>
      </w:r>
      <w:r>
        <w:rPr>
          <w:sz w:val="20"/>
        </w:rPr>
        <w:t>presented his opinion on such motion.  Jeff recently spoke to Travis at the Aberdeen Weather Service in great length in regards to the county’s current</w:t>
      </w:r>
      <w:r w:rsidR="00090D34">
        <w:rPr>
          <w:sz w:val="20"/>
        </w:rPr>
        <w:t xml:space="preserve"> fire index status.  With recent rain, the county’s status is in the moderate fire index status, but will soon change as the week progresses.  Jeff recommends holding off on lifting the burn ban due to the upcoming dry and windy stretch the forecast shows and if the burn ban is lifted, suggests people use caution when burning is planned.  He reiterated that the fire index map is updated each morning between 5 &amp; 7am CT which provides the current fire index status of the state.  Mohr also reiterated that a phone call to the Mobridge Police Dept would be very helpful when a controlled burn is planned. </w:t>
      </w:r>
    </w:p>
    <w:p w14:paraId="29517417" w14:textId="34DF6D6C" w:rsidR="00090D34" w:rsidRDefault="00090D34" w:rsidP="005D6CA0">
      <w:pPr>
        <w:ind w:right="-360" w:firstLine="0"/>
        <w:rPr>
          <w:sz w:val="20"/>
        </w:rPr>
      </w:pPr>
      <w:r>
        <w:rPr>
          <w:sz w:val="20"/>
        </w:rPr>
        <w:t xml:space="preserve">Voting: Aye, 4; Nay, 0.  Motion was adopted.  </w:t>
      </w:r>
    </w:p>
    <w:p w14:paraId="1DDCBF6F" w14:textId="77777777" w:rsidR="00F41817" w:rsidRDefault="00F41817" w:rsidP="00F41817">
      <w:pPr>
        <w:ind w:left="-360" w:right="-360"/>
        <w:rPr>
          <w:sz w:val="20"/>
        </w:rPr>
      </w:pPr>
    </w:p>
    <w:p w14:paraId="055E291F" w14:textId="605023A4" w:rsidR="001F1788" w:rsidRPr="00700F83" w:rsidRDefault="00D85551" w:rsidP="001F1788">
      <w:pPr>
        <w:ind w:left="-360" w:right="-360"/>
        <w:rPr>
          <w:sz w:val="20"/>
        </w:rPr>
      </w:pPr>
      <w:r w:rsidRPr="00700F83">
        <w:rPr>
          <w:b/>
          <w:sz w:val="20"/>
        </w:rPr>
        <w:t>ADJOURNMENT:</w:t>
      </w:r>
    </w:p>
    <w:p w14:paraId="53D38330" w14:textId="02D640E2" w:rsidR="00AF18C7" w:rsidRDefault="00D604B3" w:rsidP="00F11A7E">
      <w:pPr>
        <w:ind w:left="-360" w:right="-360"/>
        <w:rPr>
          <w:sz w:val="20"/>
        </w:rPr>
      </w:pPr>
      <w:r>
        <w:rPr>
          <w:sz w:val="20"/>
        </w:rPr>
        <w:t>Holgard</w:t>
      </w:r>
      <w:r w:rsidR="008C674B">
        <w:rPr>
          <w:sz w:val="20"/>
        </w:rPr>
        <w:t xml:space="preserve"> </w:t>
      </w:r>
      <w:r w:rsidR="00AF18C7" w:rsidRPr="00700F83">
        <w:rPr>
          <w:sz w:val="20"/>
        </w:rPr>
        <w:t xml:space="preserve">moved and </w:t>
      </w:r>
      <w:r w:rsidR="00F41817">
        <w:rPr>
          <w:sz w:val="20"/>
        </w:rPr>
        <w:t>Sch</w:t>
      </w:r>
      <w:r w:rsidR="00090D34">
        <w:rPr>
          <w:sz w:val="20"/>
        </w:rPr>
        <w:t>illing</w:t>
      </w:r>
      <w:r w:rsidR="002A0022">
        <w:rPr>
          <w:sz w:val="20"/>
        </w:rPr>
        <w:t xml:space="preserve"> </w:t>
      </w:r>
      <w:r w:rsidR="00AF18C7" w:rsidRPr="00700F83">
        <w:rPr>
          <w:sz w:val="20"/>
        </w:rPr>
        <w:t>seconded that the Board of County Commissio</w:t>
      </w:r>
      <w:r w:rsidR="008C10D2">
        <w:rPr>
          <w:sz w:val="20"/>
        </w:rPr>
        <w:t>ners adjourn</w:t>
      </w:r>
      <w:r w:rsidR="005B239E" w:rsidRPr="00700F83">
        <w:rPr>
          <w:sz w:val="20"/>
        </w:rPr>
        <w:t xml:space="preserve">.  </w:t>
      </w:r>
      <w:r w:rsidR="005B706B">
        <w:rPr>
          <w:sz w:val="20"/>
        </w:rPr>
        <w:t xml:space="preserve">Voting Aye: </w:t>
      </w:r>
      <w:r w:rsidR="00090D34">
        <w:rPr>
          <w:sz w:val="20"/>
        </w:rPr>
        <w:t>4</w:t>
      </w:r>
      <w:r w:rsidR="005B706B">
        <w:rPr>
          <w:sz w:val="20"/>
        </w:rPr>
        <w:t>; Nay: 0. The motion was adopted.</w:t>
      </w:r>
    </w:p>
    <w:p w14:paraId="6FC4FC45" w14:textId="77777777" w:rsidR="00452CEC" w:rsidRDefault="00452CEC" w:rsidP="00F11A7E">
      <w:pPr>
        <w:ind w:left="-360" w:right="-360"/>
        <w:rPr>
          <w:sz w:val="20"/>
        </w:rPr>
      </w:pPr>
    </w:p>
    <w:p w14:paraId="730EC4FF" w14:textId="49229649" w:rsidR="00452CEC" w:rsidRDefault="00452CEC" w:rsidP="00F11A7E">
      <w:pPr>
        <w:ind w:left="-360" w:right="-360"/>
        <w:rPr>
          <w:sz w:val="20"/>
        </w:rPr>
      </w:pPr>
      <w:r w:rsidRPr="00EC7FD7">
        <w:rPr>
          <w:b/>
          <w:sz w:val="20"/>
        </w:rPr>
        <w:t xml:space="preserve">Full proceedings of this and </w:t>
      </w:r>
      <w:r w:rsidR="00696A13">
        <w:rPr>
          <w:b/>
          <w:sz w:val="20"/>
        </w:rPr>
        <w:t>recent</w:t>
      </w:r>
      <w:r w:rsidRPr="00EC7FD7">
        <w:rPr>
          <w:b/>
          <w:sz w:val="20"/>
        </w:rPr>
        <w:t xml:space="preserve"> meetings of the Walworth County Board of Commissioners can be viewed from Walworth County’s </w:t>
      </w:r>
      <w:r w:rsidR="00090D34">
        <w:rPr>
          <w:b/>
          <w:sz w:val="20"/>
        </w:rPr>
        <w:t>Facebook page</w:t>
      </w:r>
      <w:r w:rsidR="00696A13">
        <w:rPr>
          <w:b/>
          <w:sz w:val="20"/>
        </w:rPr>
        <w:t xml:space="preserv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5B386EF5" w:rsidR="00ED34AF" w:rsidRDefault="00696A13"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7E754119" w:rsidR="00ED34AF" w:rsidRDefault="00696A13" w:rsidP="000253CF">
      <w:pPr>
        <w:ind w:left="-360" w:right="-360"/>
        <w:rPr>
          <w:sz w:val="20"/>
        </w:rPr>
      </w:pPr>
      <w:r>
        <w:rPr>
          <w:b/>
          <w:sz w:val="20"/>
        </w:rPr>
        <w:t>MARCIE KELLER, DEPUTY AUDITOR</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D34"/>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33C1"/>
    <w:rsid w:val="000F541E"/>
    <w:rsid w:val="00103472"/>
    <w:rsid w:val="00103646"/>
    <w:rsid w:val="00105916"/>
    <w:rsid w:val="001072B6"/>
    <w:rsid w:val="001124E7"/>
    <w:rsid w:val="00112919"/>
    <w:rsid w:val="00113575"/>
    <w:rsid w:val="001142E0"/>
    <w:rsid w:val="00115127"/>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1F5F"/>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B04"/>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1F2A"/>
    <w:rsid w:val="0039345E"/>
    <w:rsid w:val="0039349F"/>
    <w:rsid w:val="00393B94"/>
    <w:rsid w:val="00393E7D"/>
    <w:rsid w:val="003964B0"/>
    <w:rsid w:val="00396646"/>
    <w:rsid w:val="00396B2A"/>
    <w:rsid w:val="00397B12"/>
    <w:rsid w:val="003A0601"/>
    <w:rsid w:val="003A2916"/>
    <w:rsid w:val="003A3CFA"/>
    <w:rsid w:val="003A3D2B"/>
    <w:rsid w:val="003A52E2"/>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4F9"/>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27ECA"/>
    <w:rsid w:val="00530015"/>
    <w:rsid w:val="00532E3E"/>
    <w:rsid w:val="00533D95"/>
    <w:rsid w:val="00534B0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D87"/>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CA0"/>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5F79AB"/>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6A13"/>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2A61"/>
    <w:rsid w:val="0083399B"/>
    <w:rsid w:val="008343A5"/>
    <w:rsid w:val="0083471D"/>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11FC"/>
    <w:rsid w:val="009930B3"/>
    <w:rsid w:val="00993E9B"/>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29E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97E"/>
    <w:rsid w:val="00C96ABA"/>
    <w:rsid w:val="00CA0537"/>
    <w:rsid w:val="00CA5FFA"/>
    <w:rsid w:val="00CA7EAA"/>
    <w:rsid w:val="00CB07F0"/>
    <w:rsid w:val="00CB2F53"/>
    <w:rsid w:val="00CB330E"/>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236"/>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5A41"/>
    <w:rsid w:val="00F16476"/>
    <w:rsid w:val="00F17640"/>
    <w:rsid w:val="00F22FDC"/>
    <w:rsid w:val="00F317DB"/>
    <w:rsid w:val="00F31B33"/>
    <w:rsid w:val="00F326C7"/>
    <w:rsid w:val="00F335F7"/>
    <w:rsid w:val="00F34CB0"/>
    <w:rsid w:val="00F35686"/>
    <w:rsid w:val="00F416EF"/>
    <w:rsid w:val="00F41817"/>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5794"/>
    <w:rsid w:val="00F876A7"/>
    <w:rsid w:val="00F876B2"/>
    <w:rsid w:val="00F90DDA"/>
    <w:rsid w:val="00F930F7"/>
    <w:rsid w:val="00F93D8C"/>
    <w:rsid w:val="00F94AF0"/>
    <w:rsid w:val="00F94DF1"/>
    <w:rsid w:val="00F95388"/>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 w:type="character" w:styleId="UnresolvedMention">
    <w:name w:val="Unresolved Mention"/>
    <w:basedOn w:val="DefaultParagraphFont"/>
    <w:uiPriority w:val="99"/>
    <w:semiHidden/>
    <w:unhideWhenUsed/>
    <w:rsid w:val="005F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315</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3</cp:revision>
  <cp:lastPrinted>2021-05-11T15:36:00Z</cp:lastPrinted>
  <dcterms:created xsi:type="dcterms:W3CDTF">2021-05-11T15:09:00Z</dcterms:created>
  <dcterms:modified xsi:type="dcterms:W3CDTF">2021-05-11T15:36:00Z</dcterms:modified>
</cp:coreProperties>
</file>