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CC4F36" w:rsidP="000253CF">
      <w:pPr>
        <w:ind w:left="-360" w:right="-360"/>
        <w:rPr>
          <w:sz w:val="20"/>
        </w:rPr>
      </w:pPr>
      <w:r>
        <w:rPr>
          <w:sz w:val="20"/>
        </w:rPr>
        <w:t>November 6</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CC4F36">
        <w:rPr>
          <w:sz w:val="20"/>
        </w:rPr>
        <w:t>November</w:t>
      </w:r>
      <w:r w:rsidR="00E43462">
        <w:rPr>
          <w:sz w:val="20"/>
        </w:rPr>
        <w:t xml:space="preserve"> </w:t>
      </w:r>
      <w:r w:rsidR="00CC4F36">
        <w:rPr>
          <w:sz w:val="20"/>
        </w:rPr>
        <w:t>6</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473CFB" w:rsidRDefault="00CC4F36" w:rsidP="000253CF">
      <w:pPr>
        <w:ind w:left="-360" w:right="-360"/>
        <w:rPr>
          <w:sz w:val="20"/>
        </w:rPr>
      </w:pPr>
      <w:r>
        <w:rPr>
          <w:sz w:val="20"/>
        </w:rPr>
        <w:t>Pudwill</w:t>
      </w:r>
      <w:r w:rsidR="00CD6283">
        <w:rPr>
          <w:sz w:val="20"/>
        </w:rPr>
        <w:t xml:space="preserve"> </w:t>
      </w:r>
      <w:r w:rsidR="009C2BD8">
        <w:rPr>
          <w:sz w:val="20"/>
        </w:rPr>
        <w:t xml:space="preserve">moved and </w:t>
      </w:r>
      <w:r>
        <w:rPr>
          <w:sz w:val="20"/>
        </w:rPr>
        <w:t>Godkin</w:t>
      </w:r>
      <w:r w:rsidR="00CD6283">
        <w:rPr>
          <w:sz w:val="20"/>
        </w:rPr>
        <w:t xml:space="preserve"> </w:t>
      </w:r>
      <w:r w:rsidR="00082568">
        <w:rPr>
          <w:sz w:val="20"/>
        </w:rPr>
        <w:t xml:space="preserve">seconded </w:t>
      </w:r>
      <w:r w:rsidR="00ED34AF">
        <w:rPr>
          <w:sz w:val="20"/>
        </w:rPr>
        <w:t xml:space="preserve">that the minutes of the meeting of </w:t>
      </w:r>
      <w:r>
        <w:rPr>
          <w:sz w:val="20"/>
        </w:rPr>
        <w:t>October</w:t>
      </w:r>
      <w:r w:rsidR="000F3CB6">
        <w:rPr>
          <w:sz w:val="20"/>
        </w:rPr>
        <w:t xml:space="preserve"> </w:t>
      </w:r>
      <w:r>
        <w:rPr>
          <w:sz w:val="20"/>
        </w:rPr>
        <w:t>21</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CC4F36"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Godkin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3F4004" w:rsidRPr="003F4004" w:rsidRDefault="003F4004" w:rsidP="003F4004">
      <w:pPr>
        <w:ind w:left="-360" w:right="-360"/>
        <w:rPr>
          <w:sz w:val="20"/>
        </w:rPr>
      </w:pPr>
      <w:r w:rsidRPr="003F4004">
        <w:rPr>
          <w:b/>
          <w:sz w:val="20"/>
        </w:rPr>
        <w:t xml:space="preserve">COMMISSIONERS: </w:t>
      </w:r>
      <w:r w:rsidRPr="003F4004">
        <w:rPr>
          <w:sz w:val="20"/>
        </w:rPr>
        <w:t xml:space="preserve">Denis </w:t>
      </w:r>
      <w:proofErr w:type="spellStart"/>
      <w:r w:rsidRPr="003F4004">
        <w:rPr>
          <w:sz w:val="20"/>
        </w:rPr>
        <w:t>Arbach</w:t>
      </w:r>
      <w:proofErr w:type="spellEnd"/>
      <w:r w:rsidRPr="003F4004">
        <w:rPr>
          <w:sz w:val="20"/>
        </w:rPr>
        <w:t xml:space="preserve"> – mileage expense, $42.18;  </w:t>
      </w:r>
      <w:proofErr w:type="spellStart"/>
      <w:r w:rsidRPr="003F4004">
        <w:rPr>
          <w:sz w:val="20"/>
        </w:rPr>
        <w:t>Cardmember</w:t>
      </w:r>
      <w:proofErr w:type="spellEnd"/>
      <w:r w:rsidRPr="003F4004">
        <w:rPr>
          <w:sz w:val="20"/>
        </w:rPr>
        <w:t xml:space="preserve"> Service – postage, $25.48;  City of Mobridge – water service 306 2</w:t>
      </w:r>
      <w:r w:rsidRPr="003F4004">
        <w:rPr>
          <w:sz w:val="20"/>
          <w:vertAlign w:val="superscript"/>
        </w:rPr>
        <w:t>nd</w:t>
      </w:r>
      <w:r w:rsidRPr="003F4004">
        <w:rPr>
          <w:sz w:val="20"/>
        </w:rPr>
        <w:t xml:space="preserve"> Ave W, $10.50;  Richard </w:t>
      </w:r>
      <w:proofErr w:type="spellStart"/>
      <w:r w:rsidRPr="003F4004">
        <w:rPr>
          <w:sz w:val="20"/>
        </w:rPr>
        <w:t>Godkin</w:t>
      </w:r>
      <w:proofErr w:type="spellEnd"/>
      <w:r w:rsidRPr="003F4004">
        <w:rPr>
          <w:sz w:val="20"/>
        </w:rPr>
        <w:t xml:space="preserve"> – mileage expense, $15.54;  Duane Martin – mileage expense, $15.54;  Reliable Office Supplies – paper, cups, $21.44;  Selby Record – lawn care contract, official proceedings, $533.81;  David Siemon – mileage expense, $15.54;  </w:t>
      </w:r>
    </w:p>
    <w:p w:rsidR="003F4004" w:rsidRPr="003F4004" w:rsidRDefault="003F4004" w:rsidP="003F4004">
      <w:pPr>
        <w:ind w:left="-360" w:right="-360"/>
        <w:rPr>
          <w:sz w:val="20"/>
        </w:rPr>
      </w:pPr>
      <w:r w:rsidRPr="003F4004">
        <w:rPr>
          <w:b/>
          <w:sz w:val="20"/>
        </w:rPr>
        <w:t>ELECTIONS:</w:t>
      </w:r>
      <w:r w:rsidRPr="003F4004">
        <w:rPr>
          <w:sz w:val="20"/>
        </w:rPr>
        <w:t xml:space="preserve"> </w:t>
      </w:r>
      <w:proofErr w:type="spellStart"/>
      <w:r w:rsidRPr="003F4004">
        <w:rPr>
          <w:sz w:val="20"/>
        </w:rPr>
        <w:t>Cardmember</w:t>
      </w:r>
      <w:proofErr w:type="spellEnd"/>
      <w:r w:rsidRPr="003F4004">
        <w:rPr>
          <w:sz w:val="20"/>
        </w:rPr>
        <w:t xml:space="preserve"> Service – postage, $108.05;  Quill Corporation – toner, supplies, </w:t>
      </w:r>
      <w:proofErr w:type="spellStart"/>
      <w:r w:rsidRPr="003F4004">
        <w:rPr>
          <w:sz w:val="20"/>
        </w:rPr>
        <w:t>Dymo</w:t>
      </w:r>
      <w:proofErr w:type="spellEnd"/>
      <w:r w:rsidRPr="003F4004">
        <w:rPr>
          <w:sz w:val="20"/>
        </w:rPr>
        <w:t xml:space="preserve"> labels, paper, $135.06;  Selby Record – voter instructions, sample ballots, notice of general elections, constitutional amendments, voter registration deadline, $460.90;  </w:t>
      </w:r>
      <w:proofErr w:type="spellStart"/>
      <w:r w:rsidRPr="003F4004">
        <w:rPr>
          <w:sz w:val="20"/>
        </w:rPr>
        <w:t>Stoick’s</w:t>
      </w:r>
      <w:proofErr w:type="spellEnd"/>
      <w:r w:rsidRPr="003F4004">
        <w:rPr>
          <w:sz w:val="20"/>
        </w:rPr>
        <w:t xml:space="preserve"> Food Center – supplies, $17.72;  </w:t>
      </w:r>
    </w:p>
    <w:p w:rsidR="003F4004" w:rsidRPr="003F4004" w:rsidRDefault="003F4004" w:rsidP="003F4004">
      <w:pPr>
        <w:ind w:left="-360" w:right="-360"/>
        <w:rPr>
          <w:sz w:val="20"/>
        </w:rPr>
      </w:pPr>
      <w:r w:rsidRPr="003F4004">
        <w:rPr>
          <w:b/>
          <w:sz w:val="20"/>
        </w:rPr>
        <w:t>COURTS:</w:t>
      </w:r>
      <w:r w:rsidRPr="003F4004">
        <w:rPr>
          <w:sz w:val="20"/>
        </w:rPr>
        <w:t xml:space="preserve">  Kristi A Brandt – transcripts, $74.80; </w:t>
      </w:r>
      <w:proofErr w:type="spellStart"/>
      <w:r w:rsidRPr="003F4004">
        <w:rPr>
          <w:sz w:val="20"/>
        </w:rPr>
        <w:t>Cardmember</w:t>
      </w:r>
      <w:proofErr w:type="spellEnd"/>
      <w:r w:rsidRPr="003F4004">
        <w:rPr>
          <w:sz w:val="20"/>
        </w:rPr>
        <w:t xml:space="preserve"> Service – 4 rolls stamps, $196.00</w:t>
      </w:r>
      <w:r w:rsidR="00985370">
        <w:rPr>
          <w:sz w:val="20"/>
        </w:rPr>
        <w:t>;</w:t>
      </w:r>
    </w:p>
    <w:p w:rsidR="003F4004" w:rsidRPr="003F4004" w:rsidRDefault="003F4004" w:rsidP="003F4004">
      <w:pPr>
        <w:ind w:left="-360" w:right="-360"/>
        <w:rPr>
          <w:sz w:val="20"/>
        </w:rPr>
      </w:pPr>
      <w:r w:rsidRPr="003F4004">
        <w:rPr>
          <w:b/>
          <w:sz w:val="20"/>
        </w:rPr>
        <w:t xml:space="preserve">AUDITOR: </w:t>
      </w:r>
      <w:proofErr w:type="spellStart"/>
      <w:r w:rsidRPr="003F4004">
        <w:rPr>
          <w:sz w:val="20"/>
        </w:rPr>
        <w:t>Cardmember</w:t>
      </w:r>
      <w:proofErr w:type="spellEnd"/>
      <w:r w:rsidRPr="003F4004">
        <w:rPr>
          <w:sz w:val="20"/>
        </w:rPr>
        <w:t xml:space="preserve"> Service – postage service charge, $6.25;  Midcontinent Communications – internet service, $13.12;  Quill Corporation – envelopes, supplies, toner, $226.51;  Reliable Office Supplies – file folders, paper, $26.49;  Safety Benefits Inc – registration </w:t>
      </w:r>
      <w:proofErr w:type="spellStart"/>
      <w:r w:rsidRPr="003F4004">
        <w:rPr>
          <w:sz w:val="20"/>
        </w:rPr>
        <w:t>Krein</w:t>
      </w:r>
      <w:proofErr w:type="spellEnd"/>
      <w:r w:rsidRPr="003F4004">
        <w:rPr>
          <w:sz w:val="20"/>
        </w:rPr>
        <w:t xml:space="preserve">, $65.00;  </w:t>
      </w:r>
    </w:p>
    <w:p w:rsidR="003563B3" w:rsidRDefault="003F4004" w:rsidP="003F4004">
      <w:pPr>
        <w:ind w:left="-360" w:right="-360"/>
        <w:rPr>
          <w:sz w:val="20"/>
        </w:rPr>
      </w:pPr>
      <w:r w:rsidRPr="003F4004">
        <w:rPr>
          <w:b/>
          <w:sz w:val="20"/>
        </w:rPr>
        <w:t>TREASURER:</w:t>
      </w:r>
      <w:r w:rsidRPr="003F4004">
        <w:rPr>
          <w:sz w:val="20"/>
        </w:rPr>
        <w:t xml:space="preserve"> </w:t>
      </w:r>
      <w:proofErr w:type="spellStart"/>
      <w:r w:rsidRPr="003F4004">
        <w:rPr>
          <w:sz w:val="20"/>
        </w:rPr>
        <w:t>Cardmember</w:t>
      </w:r>
      <w:proofErr w:type="spellEnd"/>
      <w:r w:rsidRPr="003F4004">
        <w:rPr>
          <w:sz w:val="20"/>
        </w:rPr>
        <w:t xml:space="preserve"> Service – postage service charge, postage, $64.74;  Lar-Jo’s – tax bill supplies, $998.70;  McLeod’s Printing &amp; Office – tax notice supplies, $418.00;  Midcontinent Communications – internet service, $13.12;  Mobridge Tribune – 2</w:t>
      </w:r>
      <w:r w:rsidRPr="003F4004">
        <w:rPr>
          <w:sz w:val="20"/>
          <w:vertAlign w:val="superscript"/>
        </w:rPr>
        <w:t>nd</w:t>
      </w:r>
      <w:r w:rsidRPr="003F4004">
        <w:rPr>
          <w:sz w:val="20"/>
        </w:rPr>
        <w:t xml:space="preserve"> half taxes due, $345.20;  Selby Record – 2</w:t>
      </w:r>
      <w:r w:rsidRPr="003F4004">
        <w:rPr>
          <w:sz w:val="20"/>
          <w:vertAlign w:val="superscript"/>
        </w:rPr>
        <w:t>nd</w:t>
      </w:r>
      <w:r w:rsidRPr="003F4004">
        <w:rPr>
          <w:sz w:val="20"/>
        </w:rPr>
        <w:t xml:space="preserve"> half taxes due, $72.00;  </w:t>
      </w:r>
      <w:r w:rsidRPr="003F4004">
        <w:rPr>
          <w:b/>
          <w:sz w:val="20"/>
        </w:rPr>
        <w:t xml:space="preserve">STATES ATTORNEY: </w:t>
      </w:r>
      <w:proofErr w:type="spellStart"/>
      <w:r w:rsidRPr="003F4004">
        <w:rPr>
          <w:sz w:val="20"/>
        </w:rPr>
        <w:t>Cardmember</w:t>
      </w:r>
      <w:proofErr w:type="spellEnd"/>
      <w:r w:rsidRPr="003F4004">
        <w:rPr>
          <w:sz w:val="20"/>
        </w:rPr>
        <w:t xml:space="preserve"> Service – postage service charges, postage, $39.15;  C</w:t>
      </w:r>
      <w:r w:rsidR="003563B3">
        <w:rPr>
          <w:sz w:val="20"/>
        </w:rPr>
        <w:t>NA</w:t>
      </w:r>
      <w:r w:rsidRPr="003F4004">
        <w:rPr>
          <w:sz w:val="20"/>
        </w:rPr>
        <w:t xml:space="preserve"> Surety Direct – surety bond, $60.00;  Connecting Point – travel &amp; installation, software, </w:t>
      </w:r>
      <w:proofErr w:type="spellStart"/>
      <w:r w:rsidRPr="003F4004">
        <w:rPr>
          <w:sz w:val="20"/>
        </w:rPr>
        <w:t>Eliteone</w:t>
      </w:r>
      <w:proofErr w:type="spellEnd"/>
      <w:r w:rsidRPr="003F4004">
        <w:rPr>
          <w:sz w:val="20"/>
        </w:rPr>
        <w:t xml:space="preserve"> 800 computer, $1925.00;  </w:t>
      </w:r>
      <w:proofErr w:type="spellStart"/>
      <w:r w:rsidRPr="003F4004">
        <w:rPr>
          <w:sz w:val="20"/>
        </w:rPr>
        <w:t>Mikhaela</w:t>
      </w:r>
      <w:proofErr w:type="spellEnd"/>
      <w:r w:rsidRPr="003F4004">
        <w:rPr>
          <w:sz w:val="20"/>
        </w:rPr>
        <w:t xml:space="preserve"> </w:t>
      </w:r>
      <w:proofErr w:type="spellStart"/>
      <w:r w:rsidRPr="003F4004">
        <w:rPr>
          <w:sz w:val="20"/>
        </w:rPr>
        <w:t>Laundreaux</w:t>
      </w:r>
      <w:proofErr w:type="spellEnd"/>
      <w:r w:rsidRPr="003F4004">
        <w:rPr>
          <w:sz w:val="20"/>
        </w:rPr>
        <w:t xml:space="preserve"> – mileage fee, subpoena fee, $35.54;  Midcontinent Communications – internet service, $13.12;  Mobridge Regional Hospital – blood alcohol draws, $455.00;  Mobridge Tribune – legal notice, $32.96;  Quill Corporation – toner, $222.98;  Reliable Office Supplies – paper, $96.44;  </w:t>
      </w:r>
    </w:p>
    <w:p w:rsidR="003F4004" w:rsidRPr="003F4004" w:rsidRDefault="003F4004" w:rsidP="003F4004">
      <w:pPr>
        <w:ind w:left="-360" w:right="-360"/>
        <w:rPr>
          <w:sz w:val="20"/>
        </w:rPr>
      </w:pPr>
      <w:r w:rsidRPr="003F4004">
        <w:rPr>
          <w:b/>
          <w:sz w:val="20"/>
        </w:rPr>
        <w:t xml:space="preserve">COURT APPOINTED ATTORNEY: </w:t>
      </w:r>
      <w:r w:rsidRPr="003F4004">
        <w:rPr>
          <w:sz w:val="20"/>
        </w:rPr>
        <w:t xml:space="preserve">Vickie S </w:t>
      </w:r>
      <w:proofErr w:type="spellStart"/>
      <w:r w:rsidRPr="003F4004">
        <w:rPr>
          <w:sz w:val="20"/>
        </w:rPr>
        <w:t>Brosz</w:t>
      </w:r>
      <w:proofErr w:type="spellEnd"/>
      <w:r w:rsidRPr="003F4004">
        <w:rPr>
          <w:sz w:val="20"/>
        </w:rPr>
        <w:t xml:space="preserve"> – court appointed attorney fees, $1909.50</w:t>
      </w:r>
      <w:proofErr w:type="gramStart"/>
      <w:r w:rsidRPr="003F4004">
        <w:rPr>
          <w:sz w:val="20"/>
        </w:rPr>
        <w:t>;  Dakota</w:t>
      </w:r>
      <w:proofErr w:type="gramEnd"/>
      <w:r w:rsidRPr="003F4004">
        <w:rPr>
          <w:sz w:val="20"/>
        </w:rPr>
        <w:t xml:space="preserve"> Plains Legal Service – </w:t>
      </w:r>
      <w:r>
        <w:rPr>
          <w:sz w:val="20"/>
        </w:rPr>
        <w:t xml:space="preserve">court appointed attorney fees, </w:t>
      </w:r>
      <w:r w:rsidRPr="003F4004">
        <w:rPr>
          <w:sz w:val="20"/>
        </w:rPr>
        <w:t xml:space="preserve">$1935.75;  Mark K </w:t>
      </w:r>
      <w:proofErr w:type="spellStart"/>
      <w:r w:rsidRPr="003F4004">
        <w:rPr>
          <w:sz w:val="20"/>
        </w:rPr>
        <w:t>Kroontje</w:t>
      </w:r>
      <w:proofErr w:type="spellEnd"/>
      <w:r w:rsidRPr="003F4004">
        <w:rPr>
          <w:sz w:val="20"/>
        </w:rPr>
        <w:t xml:space="preserve"> – court appointed attorney fees</w:t>
      </w:r>
      <w:r>
        <w:rPr>
          <w:sz w:val="20"/>
        </w:rPr>
        <w:t xml:space="preserve">, </w:t>
      </w:r>
      <w:r w:rsidRPr="003F4004">
        <w:rPr>
          <w:sz w:val="20"/>
        </w:rPr>
        <w:t>$2811.85;  SDACC – catastrophic legal expense, $1173.32</w:t>
      </w:r>
    </w:p>
    <w:p w:rsidR="003F4004" w:rsidRPr="003F4004" w:rsidRDefault="003F4004" w:rsidP="003F4004">
      <w:pPr>
        <w:ind w:left="-360" w:right="-360"/>
        <w:rPr>
          <w:sz w:val="20"/>
        </w:rPr>
      </w:pPr>
      <w:r w:rsidRPr="003F4004">
        <w:rPr>
          <w:b/>
          <w:sz w:val="20"/>
        </w:rPr>
        <w:t xml:space="preserve">ABUSED CHILD DEFENSE: </w:t>
      </w:r>
      <w:r w:rsidRPr="003F4004">
        <w:rPr>
          <w:sz w:val="20"/>
        </w:rPr>
        <w:t xml:space="preserve">Vickie S Broz Krause – court appointed attorney fees, $543.50; Von Wald Law Offices – court appointed attorney fees, $$1243.94;  </w:t>
      </w:r>
    </w:p>
    <w:p w:rsidR="003F4004" w:rsidRPr="003F4004" w:rsidRDefault="003F4004" w:rsidP="003F4004">
      <w:pPr>
        <w:ind w:left="-360" w:right="-360"/>
        <w:rPr>
          <w:sz w:val="20"/>
        </w:rPr>
      </w:pPr>
      <w:r w:rsidRPr="003F4004">
        <w:rPr>
          <w:b/>
          <w:sz w:val="20"/>
        </w:rPr>
        <w:t>COURTHOUSE:</w:t>
      </w:r>
      <w:r w:rsidRPr="003F4004">
        <w:rPr>
          <w:sz w:val="20"/>
        </w:rPr>
        <w:t xml:space="preserve"> </w:t>
      </w:r>
      <w:proofErr w:type="spellStart"/>
      <w:r w:rsidRPr="003F4004">
        <w:rPr>
          <w:sz w:val="20"/>
        </w:rPr>
        <w:t>Cardmember</w:t>
      </w:r>
      <w:proofErr w:type="spellEnd"/>
      <w:r w:rsidRPr="003F4004">
        <w:rPr>
          <w:sz w:val="20"/>
        </w:rPr>
        <w:t xml:space="preserve"> Service – can liners, Lysol Bathroom cleaner, trash bags, paper towels, vacuum bags, mold detective, $310.63;  City of Selby – water &amp; sewer service, $96.79;  Leah Holder – supplies, smoke stands, $82.79;  Ken’s Western Lumber – supplies, $100.49;  Montana Dakota Utilities – electricity, natural gas, $890.61;  Quill Corporation – ice melt, batteries, $55.95;  </w:t>
      </w:r>
      <w:proofErr w:type="spellStart"/>
      <w:r w:rsidRPr="003F4004">
        <w:rPr>
          <w:sz w:val="20"/>
        </w:rPr>
        <w:t>Reuer</w:t>
      </w:r>
      <w:proofErr w:type="spellEnd"/>
      <w:r w:rsidRPr="003F4004">
        <w:rPr>
          <w:sz w:val="20"/>
        </w:rPr>
        <w:t xml:space="preserve"> Sanitation Inc – garbage service, $95.00;  </w:t>
      </w:r>
      <w:proofErr w:type="spellStart"/>
      <w:r w:rsidRPr="003F4004">
        <w:rPr>
          <w:sz w:val="20"/>
        </w:rPr>
        <w:t>Runnings</w:t>
      </w:r>
      <w:proofErr w:type="spellEnd"/>
      <w:r w:rsidRPr="003F4004">
        <w:rPr>
          <w:sz w:val="20"/>
        </w:rPr>
        <w:t xml:space="preserve"> Supply Inc – supplies, $6.98;  Kurt A Wolf – lawn care contract, $775.00;  </w:t>
      </w:r>
    </w:p>
    <w:p w:rsidR="003F4004" w:rsidRPr="003F4004" w:rsidRDefault="003F4004" w:rsidP="003F4004">
      <w:pPr>
        <w:ind w:left="-360" w:right="-360"/>
        <w:rPr>
          <w:sz w:val="20"/>
        </w:rPr>
      </w:pPr>
      <w:r w:rsidRPr="003F4004">
        <w:rPr>
          <w:b/>
          <w:sz w:val="20"/>
        </w:rPr>
        <w:t>DIRECTOR OF EQUALIZATION:</w:t>
      </w:r>
      <w:r w:rsidRPr="003F4004">
        <w:rPr>
          <w:sz w:val="20"/>
        </w:rPr>
        <w:t xml:space="preserve"> </w:t>
      </w:r>
      <w:proofErr w:type="spellStart"/>
      <w:r w:rsidRPr="003F4004">
        <w:rPr>
          <w:sz w:val="20"/>
        </w:rPr>
        <w:t>Cardmember</w:t>
      </w:r>
      <w:proofErr w:type="spellEnd"/>
      <w:r w:rsidRPr="003F4004">
        <w:rPr>
          <w:sz w:val="20"/>
        </w:rPr>
        <w:t xml:space="preserve"> Service – postage service charge, postage, $41.23;  Ken’s Western Lumber – batteries, $12.99;  Midcontinent Communications – internet service, $13.12;  Quill Corporation – labels, paper, $69.89;  Shorty’s One Stop – gasoline, $131.62;  </w:t>
      </w:r>
    </w:p>
    <w:p w:rsidR="003F4004" w:rsidRPr="003F4004" w:rsidRDefault="003F4004" w:rsidP="003F4004">
      <w:pPr>
        <w:ind w:left="-360" w:right="-360"/>
        <w:rPr>
          <w:sz w:val="20"/>
        </w:rPr>
      </w:pPr>
      <w:r w:rsidRPr="003F4004">
        <w:rPr>
          <w:b/>
          <w:sz w:val="20"/>
        </w:rPr>
        <w:t>REGISTER OF DEEDS:</w:t>
      </w:r>
      <w:r w:rsidRPr="003F4004">
        <w:rPr>
          <w:sz w:val="20"/>
        </w:rPr>
        <w:t xml:space="preserve"> </w:t>
      </w:r>
      <w:proofErr w:type="spellStart"/>
      <w:r w:rsidRPr="003F4004">
        <w:rPr>
          <w:sz w:val="20"/>
        </w:rPr>
        <w:t>Cardmember</w:t>
      </w:r>
      <w:proofErr w:type="spellEnd"/>
      <w:r w:rsidRPr="003F4004">
        <w:rPr>
          <w:sz w:val="20"/>
        </w:rPr>
        <w:t xml:space="preserve"> Service – postage service charge, postage, $96.07; Hal Systems Software – software maintenance, $292.00</w:t>
      </w:r>
      <w:proofErr w:type="gramStart"/>
      <w:r w:rsidRPr="003F4004">
        <w:rPr>
          <w:sz w:val="20"/>
        </w:rPr>
        <w:t>;  Midcontinent</w:t>
      </w:r>
      <w:proofErr w:type="gramEnd"/>
      <w:r w:rsidRPr="003F4004">
        <w:rPr>
          <w:sz w:val="20"/>
        </w:rPr>
        <w:t xml:space="preserve"> Communications – internet service, $13.13;  </w:t>
      </w:r>
    </w:p>
    <w:p w:rsidR="003F4004" w:rsidRPr="003F4004" w:rsidRDefault="003F4004" w:rsidP="003F4004">
      <w:pPr>
        <w:ind w:left="-360" w:right="-360"/>
        <w:rPr>
          <w:sz w:val="20"/>
        </w:rPr>
      </w:pPr>
      <w:r w:rsidRPr="003F4004">
        <w:rPr>
          <w:b/>
          <w:sz w:val="20"/>
        </w:rPr>
        <w:lastRenderedPageBreak/>
        <w:t>SHERIFF:</w:t>
      </w:r>
      <w:r w:rsidRPr="003F4004">
        <w:rPr>
          <w:sz w:val="20"/>
        </w:rPr>
        <w:t xml:space="preserve"> AT &amp; T Mobility – cell phone service, $390.10;  Beadle Ford Inc – repairs 2012 Impala, $152.48;  </w:t>
      </w:r>
      <w:proofErr w:type="spellStart"/>
      <w:r w:rsidRPr="003F4004">
        <w:rPr>
          <w:sz w:val="20"/>
        </w:rPr>
        <w:t>Cardmember</w:t>
      </w:r>
      <w:proofErr w:type="spellEnd"/>
      <w:r w:rsidRPr="003F4004">
        <w:rPr>
          <w:sz w:val="20"/>
        </w:rPr>
        <w:t xml:space="preserve"> Service – postage service charge, postage, gasoline, meal expense, $231.46;  Communications Center – transfer decals &amp; equipment, $2031.50;  Double Duty Portable Storage – storage container rental, $1434.85;  Li</w:t>
      </w:r>
      <w:r w:rsidR="004F241C">
        <w:rPr>
          <w:sz w:val="20"/>
        </w:rPr>
        <w:t>ght</w:t>
      </w:r>
      <w:r w:rsidRPr="003F4004">
        <w:rPr>
          <w:sz w:val="20"/>
        </w:rPr>
        <w:t xml:space="preserve"> &amp; Siren – install lights &amp; equipment, $561.97;  Midcontinent Communications – internet service, $13.13;  Selby Oil Company – oil change 2008 Crown Victoria, $35.60;  Shorty’s One Stop – gasoline, $20.75;  Slater Oil &amp; LP Gas – gasoline 525 gals @2.829, $1485.23;  Western Communications Inc – radio maintenance, $21.60;  </w:t>
      </w:r>
    </w:p>
    <w:p w:rsidR="003F4004" w:rsidRPr="003F4004" w:rsidRDefault="003F4004" w:rsidP="003F4004">
      <w:pPr>
        <w:ind w:left="-360" w:right="-360"/>
        <w:rPr>
          <w:b/>
          <w:sz w:val="20"/>
        </w:rPr>
      </w:pPr>
      <w:r w:rsidRPr="003F4004">
        <w:rPr>
          <w:b/>
          <w:sz w:val="20"/>
        </w:rPr>
        <w:t xml:space="preserve">JAIL: </w:t>
      </w:r>
      <w:r w:rsidRPr="003F4004">
        <w:rPr>
          <w:sz w:val="20"/>
        </w:rPr>
        <w:t>A&amp;B Business Supplies – toner, $135.98;  Alco Stores Inc – supplies, 4 storage cabinets, groceries</w:t>
      </w:r>
      <w:r w:rsidR="004F241C">
        <w:rPr>
          <w:sz w:val="20"/>
        </w:rPr>
        <w:t xml:space="preserve">, </w:t>
      </w:r>
      <w:r w:rsidRPr="003F4004">
        <w:rPr>
          <w:sz w:val="20"/>
        </w:rPr>
        <w:t xml:space="preserve">$428.65;  </w:t>
      </w:r>
      <w:proofErr w:type="spellStart"/>
      <w:r w:rsidRPr="003F4004">
        <w:rPr>
          <w:sz w:val="20"/>
        </w:rPr>
        <w:t>Cardmember</w:t>
      </w:r>
      <w:proofErr w:type="spellEnd"/>
      <w:r w:rsidRPr="003F4004">
        <w:rPr>
          <w:sz w:val="20"/>
        </w:rPr>
        <w:t xml:space="preserve"> Service – storage units, groceries, $1123.30;  City of Selby – water &amp; sewer service, $157.06;  Connecting Point – software, 21.5” monitor, </w:t>
      </w:r>
      <w:proofErr w:type="spellStart"/>
      <w:r w:rsidRPr="003F4004">
        <w:rPr>
          <w:sz w:val="20"/>
        </w:rPr>
        <w:t>Elitedesk</w:t>
      </w:r>
      <w:proofErr w:type="spellEnd"/>
      <w:r w:rsidRPr="003F4004">
        <w:rPr>
          <w:sz w:val="20"/>
        </w:rPr>
        <w:t xml:space="preserve"> 800 computer, $1340.00;  DVL Fire &amp; Safety – fire extinguisher maintenance, $76.00;  </w:t>
      </w:r>
      <w:proofErr w:type="spellStart"/>
      <w:r w:rsidRPr="003F4004">
        <w:rPr>
          <w:sz w:val="20"/>
        </w:rPr>
        <w:t>Eseind</w:t>
      </w:r>
      <w:proofErr w:type="spellEnd"/>
      <w:r w:rsidRPr="003F4004">
        <w:rPr>
          <w:sz w:val="20"/>
        </w:rPr>
        <w:t xml:space="preserve"> Inc – door access cards, $76.50;  Family Dollar – supplies, personal care items, groceries, cleaning products, $276.30;  Family Pharmacy – OTC medications, prescriptions, $97.32;  Hettinger Tobacco – shampoo, $128.38;  HKG Architects – jail replacement study, $10505.65;  Hughes County Auditor – juvenile boarding, $1000.00;  Ken’s Western Lumber – supplies, $15.07;  Lind’s Hardware – supplies, alarm clock, roaster pan, $52.47;  Merkel’s Foods – supplies, OTC medications, groceries, paper products, $2516.19;  Mobridge Medical Clinic – medical care, $189.04;  Montana Dakota Utilities – electricity, natural gas, $767.93;  Payless Foods – groceries, cleaning products</w:t>
      </w:r>
      <w:r w:rsidR="004F241C">
        <w:rPr>
          <w:sz w:val="20"/>
        </w:rPr>
        <w:t>,</w:t>
      </w:r>
      <w:r w:rsidRPr="003F4004">
        <w:rPr>
          <w:sz w:val="20"/>
        </w:rPr>
        <w:t xml:space="preserve"> $20.10;  Oscar D </w:t>
      </w:r>
      <w:proofErr w:type="spellStart"/>
      <w:r w:rsidRPr="003F4004">
        <w:rPr>
          <w:sz w:val="20"/>
        </w:rPr>
        <w:t>Prasek</w:t>
      </w:r>
      <w:proofErr w:type="spellEnd"/>
      <w:r w:rsidRPr="003F4004">
        <w:rPr>
          <w:sz w:val="20"/>
        </w:rPr>
        <w:t xml:space="preserve"> Jr – door repairs, $47.72;  Andrea L </w:t>
      </w:r>
      <w:proofErr w:type="spellStart"/>
      <w:r w:rsidRPr="003F4004">
        <w:rPr>
          <w:sz w:val="20"/>
        </w:rPr>
        <w:t>Sandmeier</w:t>
      </w:r>
      <w:proofErr w:type="spellEnd"/>
      <w:r w:rsidRPr="003F4004">
        <w:rPr>
          <w:sz w:val="20"/>
        </w:rPr>
        <w:t xml:space="preserve"> – blood alcohol draw, $65.00;  </w:t>
      </w:r>
      <w:proofErr w:type="spellStart"/>
      <w:r w:rsidRPr="003F4004">
        <w:rPr>
          <w:sz w:val="20"/>
        </w:rPr>
        <w:t>Servall</w:t>
      </w:r>
      <w:proofErr w:type="spellEnd"/>
      <w:r w:rsidRPr="003F4004">
        <w:rPr>
          <w:sz w:val="20"/>
        </w:rPr>
        <w:t xml:space="preserve"> Uniform &amp; Linen – mops, $21.99;  Shorty’s One Stop – pizza, $41.31;  </w:t>
      </w:r>
      <w:proofErr w:type="spellStart"/>
      <w:r w:rsidRPr="003F4004">
        <w:rPr>
          <w:sz w:val="20"/>
        </w:rPr>
        <w:t>Stoick’s</w:t>
      </w:r>
      <w:proofErr w:type="spellEnd"/>
      <w:r w:rsidRPr="003F4004">
        <w:rPr>
          <w:sz w:val="20"/>
        </w:rPr>
        <w:t xml:space="preserve"> Food Center - $16.94;  Tami </w:t>
      </w:r>
      <w:proofErr w:type="spellStart"/>
      <w:r w:rsidRPr="003F4004">
        <w:rPr>
          <w:sz w:val="20"/>
        </w:rPr>
        <w:t>Hogie-Lorenzen</w:t>
      </w:r>
      <w:proofErr w:type="spellEnd"/>
      <w:r w:rsidRPr="003F4004">
        <w:rPr>
          <w:sz w:val="20"/>
        </w:rPr>
        <w:t xml:space="preserve"> – mileage expense, lodging, instructor fee, $427.35;          </w:t>
      </w:r>
    </w:p>
    <w:p w:rsidR="003F4004" w:rsidRPr="003F4004" w:rsidRDefault="003F4004" w:rsidP="003F4004">
      <w:pPr>
        <w:ind w:left="-360" w:right="-360"/>
        <w:rPr>
          <w:sz w:val="20"/>
        </w:rPr>
      </w:pPr>
      <w:r w:rsidRPr="003F4004">
        <w:rPr>
          <w:b/>
          <w:sz w:val="20"/>
        </w:rPr>
        <w:t xml:space="preserve">EMERGENCY &amp; DISASTER: </w:t>
      </w:r>
      <w:r w:rsidRPr="003F4004">
        <w:rPr>
          <w:sz w:val="20"/>
        </w:rPr>
        <w:t xml:space="preserve">AT&amp;T Mobility – cell phone service, $67.83; Midcontinent Communications – internet service, $6.56;  </w:t>
      </w:r>
    </w:p>
    <w:p w:rsidR="003F4004" w:rsidRPr="003F4004" w:rsidRDefault="003F4004" w:rsidP="003F4004">
      <w:pPr>
        <w:ind w:left="-360" w:right="-360"/>
        <w:rPr>
          <w:sz w:val="20"/>
        </w:rPr>
      </w:pPr>
      <w:r w:rsidRPr="003F4004">
        <w:rPr>
          <w:b/>
          <w:sz w:val="20"/>
        </w:rPr>
        <w:t>SUPPORT OF POOR:</w:t>
      </w:r>
      <w:r w:rsidRPr="003F4004">
        <w:rPr>
          <w:sz w:val="20"/>
        </w:rPr>
        <w:t xml:space="preserve"> </w:t>
      </w:r>
      <w:proofErr w:type="spellStart"/>
      <w:r w:rsidRPr="003F4004">
        <w:rPr>
          <w:sz w:val="20"/>
        </w:rPr>
        <w:t>Cardmember</w:t>
      </w:r>
      <w:proofErr w:type="spellEnd"/>
      <w:r w:rsidRPr="003F4004">
        <w:rPr>
          <w:sz w:val="20"/>
        </w:rPr>
        <w:t xml:space="preserve"> Service – postage service charge, postage, $7.68;  </w:t>
      </w:r>
    </w:p>
    <w:p w:rsidR="003F4004" w:rsidRPr="003F4004" w:rsidRDefault="003F4004" w:rsidP="003F4004">
      <w:pPr>
        <w:ind w:left="-360" w:right="-360"/>
        <w:rPr>
          <w:sz w:val="20"/>
        </w:rPr>
      </w:pPr>
      <w:r w:rsidRPr="003F4004">
        <w:rPr>
          <w:b/>
          <w:sz w:val="20"/>
        </w:rPr>
        <w:t>MENTAL ILLNESS BOARD:</w:t>
      </w:r>
      <w:r w:rsidRPr="003F4004">
        <w:rPr>
          <w:sz w:val="20"/>
        </w:rPr>
        <w:t xml:space="preserve">  Denise Cody – services &amp; fees, $15.00</w:t>
      </w:r>
      <w:r w:rsidR="004F241C">
        <w:rPr>
          <w:sz w:val="20"/>
        </w:rPr>
        <w:t xml:space="preserve">; </w:t>
      </w:r>
      <w:r w:rsidRPr="003F4004">
        <w:rPr>
          <w:sz w:val="20"/>
        </w:rPr>
        <w:t xml:space="preserve">Lucy </w:t>
      </w:r>
      <w:proofErr w:type="spellStart"/>
      <w:r w:rsidRPr="003F4004">
        <w:rPr>
          <w:sz w:val="20"/>
        </w:rPr>
        <w:t>Lewno</w:t>
      </w:r>
      <w:proofErr w:type="spellEnd"/>
      <w:r w:rsidRPr="003F4004">
        <w:rPr>
          <w:sz w:val="20"/>
        </w:rPr>
        <w:t xml:space="preserve"> – services &amp; fees, $150.49;  Karen A </w:t>
      </w:r>
      <w:proofErr w:type="spellStart"/>
      <w:r w:rsidRPr="003F4004">
        <w:rPr>
          <w:sz w:val="20"/>
        </w:rPr>
        <w:t>Swanda</w:t>
      </w:r>
      <w:proofErr w:type="spellEnd"/>
      <w:r w:rsidRPr="003F4004">
        <w:rPr>
          <w:sz w:val="20"/>
        </w:rPr>
        <w:t xml:space="preserve"> – services &amp; fees, $15.00;  Yankton County Sheriff’s Office – services &amp; fees, $25.00;  </w:t>
      </w:r>
    </w:p>
    <w:p w:rsidR="003F4004" w:rsidRPr="003F4004" w:rsidRDefault="003F4004" w:rsidP="003F4004">
      <w:pPr>
        <w:ind w:left="-360" w:right="-360"/>
        <w:rPr>
          <w:sz w:val="20"/>
        </w:rPr>
      </w:pPr>
      <w:r w:rsidRPr="003F4004">
        <w:rPr>
          <w:b/>
          <w:sz w:val="20"/>
        </w:rPr>
        <w:t>EXTENSION:</w:t>
      </w:r>
      <w:r w:rsidRPr="003F4004">
        <w:rPr>
          <w:sz w:val="20"/>
        </w:rPr>
        <w:t xml:space="preserve"> </w:t>
      </w:r>
      <w:proofErr w:type="spellStart"/>
      <w:r w:rsidRPr="003F4004">
        <w:rPr>
          <w:sz w:val="20"/>
        </w:rPr>
        <w:t>Cardmember</w:t>
      </w:r>
      <w:proofErr w:type="spellEnd"/>
      <w:r w:rsidRPr="003F4004">
        <w:rPr>
          <w:sz w:val="20"/>
        </w:rPr>
        <w:t xml:space="preserve"> Service – postage service charges, postage, $24.43;  Jenna </w:t>
      </w:r>
      <w:proofErr w:type="spellStart"/>
      <w:r w:rsidRPr="003F4004">
        <w:rPr>
          <w:sz w:val="20"/>
        </w:rPr>
        <w:t>Malsom</w:t>
      </w:r>
      <w:proofErr w:type="spellEnd"/>
      <w:r w:rsidRPr="003F4004">
        <w:rPr>
          <w:sz w:val="20"/>
        </w:rPr>
        <w:t xml:space="preserve"> – mileage expense, $119.14;  Midcontinent Communications – internet service, $13.13;  Donna </w:t>
      </w:r>
      <w:proofErr w:type="spellStart"/>
      <w:r w:rsidRPr="003F4004">
        <w:rPr>
          <w:sz w:val="20"/>
        </w:rPr>
        <w:t>Bittiker</w:t>
      </w:r>
      <w:proofErr w:type="spellEnd"/>
      <w:r w:rsidRPr="003F4004">
        <w:rPr>
          <w:sz w:val="20"/>
        </w:rPr>
        <w:t xml:space="preserve"> – registration </w:t>
      </w:r>
      <w:proofErr w:type="spellStart"/>
      <w:r w:rsidRPr="003F4004">
        <w:rPr>
          <w:sz w:val="20"/>
        </w:rPr>
        <w:t>Detoy</w:t>
      </w:r>
      <w:proofErr w:type="spellEnd"/>
      <w:r w:rsidRPr="003F4004">
        <w:rPr>
          <w:sz w:val="20"/>
        </w:rPr>
        <w:t xml:space="preserve">, $25.00;  </w:t>
      </w:r>
    </w:p>
    <w:p w:rsidR="003F4004" w:rsidRPr="003F4004" w:rsidRDefault="003F4004" w:rsidP="003F4004">
      <w:pPr>
        <w:ind w:left="-360" w:right="-360"/>
        <w:rPr>
          <w:sz w:val="20"/>
        </w:rPr>
      </w:pPr>
      <w:r w:rsidRPr="003F4004">
        <w:rPr>
          <w:b/>
          <w:sz w:val="20"/>
        </w:rPr>
        <w:t xml:space="preserve">WEED CONTROL: </w:t>
      </w:r>
      <w:r w:rsidRPr="003F4004">
        <w:rPr>
          <w:sz w:val="20"/>
        </w:rPr>
        <w:t xml:space="preserve">AT&amp;T Mobility – cell phone service, $67.83;  Midcontinent Communications – internet service, $6.57;  </w:t>
      </w:r>
      <w:proofErr w:type="spellStart"/>
      <w:r w:rsidRPr="003F4004">
        <w:rPr>
          <w:sz w:val="20"/>
        </w:rPr>
        <w:t>Runnings</w:t>
      </w:r>
      <w:proofErr w:type="spellEnd"/>
      <w:r w:rsidRPr="003F4004">
        <w:rPr>
          <w:sz w:val="20"/>
        </w:rPr>
        <w:t xml:space="preserve"> Supply Inc – pipe thread compound, antifreeze, $47.29;  Western Communications Inc – radio maintenance, $8.80;  </w:t>
      </w:r>
    </w:p>
    <w:p w:rsidR="003F4004" w:rsidRPr="003F4004" w:rsidRDefault="003F4004" w:rsidP="003F4004">
      <w:pPr>
        <w:ind w:left="-360" w:right="-360"/>
        <w:rPr>
          <w:sz w:val="20"/>
        </w:rPr>
      </w:pPr>
      <w:r w:rsidRPr="003F4004">
        <w:rPr>
          <w:b/>
          <w:sz w:val="20"/>
        </w:rPr>
        <w:t xml:space="preserve">RD &amp; BR:  </w:t>
      </w:r>
      <w:r w:rsidRPr="003F4004">
        <w:rPr>
          <w:sz w:val="20"/>
        </w:rPr>
        <w:t xml:space="preserve">Joe </w:t>
      </w:r>
      <w:proofErr w:type="spellStart"/>
      <w:r w:rsidRPr="003F4004">
        <w:rPr>
          <w:sz w:val="20"/>
        </w:rPr>
        <w:t>Arbach</w:t>
      </w:r>
      <w:proofErr w:type="spellEnd"/>
      <w:r w:rsidRPr="003F4004">
        <w:rPr>
          <w:sz w:val="20"/>
        </w:rPr>
        <w:t xml:space="preserve"> – chips crushed royalty, gravel crushed royalty, $34338.18; Best Western Ramkota – lodging Hook, lodging Goetz, $335.96;  Brownlee Construction Inc – chips crushed, gravel crushed, $128026.15;  Butler Machinery Co – supplies, $81.69;  </w:t>
      </w:r>
      <w:proofErr w:type="spellStart"/>
      <w:r w:rsidRPr="003F4004">
        <w:rPr>
          <w:sz w:val="20"/>
        </w:rPr>
        <w:t>Cardmember</w:t>
      </w:r>
      <w:proofErr w:type="spellEnd"/>
      <w:r w:rsidRPr="003F4004">
        <w:rPr>
          <w:sz w:val="20"/>
        </w:rPr>
        <w:t xml:space="preserve"> Service – postage, gasoline, $105.66;  Central Diesel Sales Inc – supplies, $1318.04;  City of Java – water service @ Java shop, $18.00;  City of Mobridge – water &amp; sewer @ Mobridge shop, $42.34;  City of Selby – water &amp; sewer service, $63.75;  </w:t>
      </w:r>
      <w:proofErr w:type="spellStart"/>
      <w:r w:rsidRPr="003F4004">
        <w:rPr>
          <w:sz w:val="20"/>
        </w:rPr>
        <w:t>Farnams</w:t>
      </w:r>
      <w:proofErr w:type="spellEnd"/>
      <w:r w:rsidRPr="003F4004">
        <w:rPr>
          <w:sz w:val="20"/>
        </w:rPr>
        <w:t xml:space="preserve"> Genuine Parts – supplies, $98.65;  Great Western Tire Inc – supplies, $813.44;  </w:t>
      </w:r>
      <w:proofErr w:type="spellStart"/>
      <w:r w:rsidRPr="003F4004">
        <w:rPr>
          <w:sz w:val="20"/>
        </w:rPr>
        <w:t>Hase</w:t>
      </w:r>
      <w:proofErr w:type="spellEnd"/>
      <w:r w:rsidRPr="003F4004">
        <w:rPr>
          <w:sz w:val="20"/>
        </w:rPr>
        <w:t xml:space="preserve"> Plumbing, Heating &amp; Air – furnace parts, $153.18;  John Deere Financial – supplies, $4.86;  Ken’s Western Lumber – supplies, $2.00;  Montana Dakota Utilities – Selby shop, state shop, Mobridge shop, $184.66;  North Central Farmers Elevator – gasoline, fuel, $1694.18;  Newman Traffic Signs – 911 sign, $45.76;  North Star Energy LLC – furnace parts, $16.00;  </w:t>
      </w:r>
      <w:proofErr w:type="spellStart"/>
      <w:r w:rsidRPr="003F4004">
        <w:rPr>
          <w:sz w:val="20"/>
        </w:rPr>
        <w:t>Reuer</w:t>
      </w:r>
      <w:proofErr w:type="spellEnd"/>
      <w:r w:rsidRPr="003F4004">
        <w:rPr>
          <w:sz w:val="20"/>
        </w:rPr>
        <w:t xml:space="preserve"> Sanitation Inc – garbage service, $35.00;  </w:t>
      </w:r>
      <w:proofErr w:type="spellStart"/>
      <w:r w:rsidRPr="003F4004">
        <w:rPr>
          <w:sz w:val="20"/>
        </w:rPr>
        <w:t>Runnings</w:t>
      </w:r>
      <w:proofErr w:type="spellEnd"/>
      <w:r w:rsidRPr="003F4004">
        <w:rPr>
          <w:sz w:val="20"/>
        </w:rPr>
        <w:t xml:space="preserve"> Supply Inc – supplies, $7.77;  SD Department of </w:t>
      </w:r>
      <w:proofErr w:type="spellStart"/>
      <w:r w:rsidRPr="003F4004">
        <w:rPr>
          <w:sz w:val="20"/>
        </w:rPr>
        <w:t>Transporation</w:t>
      </w:r>
      <w:proofErr w:type="spellEnd"/>
      <w:r w:rsidRPr="003F4004">
        <w:rPr>
          <w:sz w:val="20"/>
        </w:rPr>
        <w:t xml:space="preserve"> – 2014 pavement marking, 2014 bridge inspection, $10273.90;  Selby Auto Sales &amp; Service – supplies, ignition switch, $60.25;  </w:t>
      </w:r>
      <w:proofErr w:type="spellStart"/>
      <w:r w:rsidRPr="003F4004">
        <w:rPr>
          <w:sz w:val="20"/>
        </w:rPr>
        <w:t>Servall</w:t>
      </w:r>
      <w:proofErr w:type="spellEnd"/>
      <w:r w:rsidRPr="003F4004">
        <w:rPr>
          <w:sz w:val="20"/>
        </w:rPr>
        <w:t xml:space="preserve"> Uniform &amp; Linen – rags &amp; rugs, $38.66;  Shorty’s One Stop – gasoline, $737.44;  Valley Telecommunications – cell phone service, $39.99;  Western Communications Inc – radio maintenance, $135.90;  </w:t>
      </w:r>
    </w:p>
    <w:p w:rsidR="003F4004" w:rsidRPr="003F4004" w:rsidRDefault="003F4004" w:rsidP="003F4004">
      <w:pPr>
        <w:ind w:left="-360" w:right="-360"/>
        <w:rPr>
          <w:sz w:val="20"/>
        </w:rPr>
      </w:pPr>
      <w:r w:rsidRPr="003F4004">
        <w:rPr>
          <w:b/>
          <w:sz w:val="20"/>
        </w:rPr>
        <w:t xml:space="preserve">SOLID WASTE: </w:t>
      </w:r>
      <w:proofErr w:type="spellStart"/>
      <w:r w:rsidRPr="003F4004">
        <w:rPr>
          <w:sz w:val="20"/>
        </w:rPr>
        <w:t>Cardmember</w:t>
      </w:r>
      <w:proofErr w:type="spellEnd"/>
      <w:r w:rsidRPr="003F4004">
        <w:rPr>
          <w:sz w:val="20"/>
        </w:rPr>
        <w:t xml:space="preserve"> Service – postage, safety clothing, $171.88;  Central Diesel Sales Inc – parts &amp; supplies, $183.47;  </w:t>
      </w:r>
      <w:proofErr w:type="spellStart"/>
      <w:r w:rsidRPr="003F4004">
        <w:rPr>
          <w:sz w:val="20"/>
        </w:rPr>
        <w:t>Farnams</w:t>
      </w:r>
      <w:proofErr w:type="spellEnd"/>
      <w:r w:rsidRPr="003F4004">
        <w:rPr>
          <w:sz w:val="20"/>
        </w:rPr>
        <w:t xml:space="preserve"> Genuine Parts – supplies, $84.35;  </w:t>
      </w:r>
      <w:proofErr w:type="spellStart"/>
      <w:r w:rsidRPr="003F4004">
        <w:rPr>
          <w:sz w:val="20"/>
        </w:rPr>
        <w:t>Lucky’s</w:t>
      </w:r>
      <w:proofErr w:type="spellEnd"/>
      <w:r w:rsidRPr="003F4004">
        <w:rPr>
          <w:sz w:val="20"/>
        </w:rPr>
        <w:t xml:space="preserve"> Gas &amp; More – gasoline, $162.94;  Mobridge Gas Company – propane for forklift,  $60.00;  North Central Farmers Elevator – fuel 610.7 @ 3.0967;  fuel 986 gals @ 2.9676, $4745.20;  </w:t>
      </w:r>
      <w:proofErr w:type="spellStart"/>
      <w:r w:rsidRPr="003F4004">
        <w:rPr>
          <w:sz w:val="20"/>
        </w:rPr>
        <w:t>Pheasantland</w:t>
      </w:r>
      <w:proofErr w:type="spellEnd"/>
      <w:r w:rsidRPr="003F4004">
        <w:rPr>
          <w:sz w:val="20"/>
        </w:rPr>
        <w:t xml:space="preserve"> Industries – freight, safety clothing, $250.45;  </w:t>
      </w:r>
      <w:proofErr w:type="spellStart"/>
      <w:r w:rsidRPr="003F4004">
        <w:rPr>
          <w:sz w:val="20"/>
        </w:rPr>
        <w:t>Runnings</w:t>
      </w:r>
      <w:proofErr w:type="spellEnd"/>
      <w:r w:rsidRPr="003F4004">
        <w:rPr>
          <w:sz w:val="20"/>
        </w:rPr>
        <w:t xml:space="preserve"> Supply Inc – supplies, tire sealant, grease tubes, masks, valves for barrels, fittings, $357.43;  SD </w:t>
      </w:r>
      <w:proofErr w:type="spellStart"/>
      <w:r w:rsidRPr="003F4004">
        <w:rPr>
          <w:sz w:val="20"/>
        </w:rPr>
        <w:t>Dept</w:t>
      </w:r>
      <w:proofErr w:type="spellEnd"/>
      <w:r w:rsidRPr="003F4004">
        <w:rPr>
          <w:sz w:val="20"/>
        </w:rPr>
        <w:t xml:space="preserve"> of Environment – solid waste surcharge, $1258.00;  SD Federal Property Agency</w:t>
      </w:r>
      <w:r w:rsidR="00985370">
        <w:rPr>
          <w:sz w:val="20"/>
        </w:rPr>
        <w:t xml:space="preserve"> - supplies</w:t>
      </w:r>
      <w:bookmarkStart w:id="0" w:name="_GoBack"/>
      <w:bookmarkEnd w:id="0"/>
      <w:r w:rsidRPr="003F4004">
        <w:rPr>
          <w:sz w:val="20"/>
        </w:rPr>
        <w:t xml:space="preserve">, $203.00;  Selby Record – landfill winter hours, notice to bidders,  $82.31;  </w:t>
      </w:r>
      <w:proofErr w:type="spellStart"/>
      <w:r w:rsidRPr="003F4004">
        <w:rPr>
          <w:sz w:val="20"/>
        </w:rPr>
        <w:t>Servall</w:t>
      </w:r>
      <w:proofErr w:type="spellEnd"/>
      <w:r w:rsidRPr="003F4004">
        <w:rPr>
          <w:sz w:val="20"/>
        </w:rPr>
        <w:t xml:space="preserve"> Uniform &amp; Linen, $34.18;  Shorty’s One Stop – gasoline, $172.66;  Tri State Water – water service, $16.20;  Valley Telecommunications – internet service, phone service, $81.68;  Web Water Development, $43.58;  Western Communications Inc – radio maintenance, $9.30;  </w:t>
      </w:r>
    </w:p>
    <w:p w:rsidR="003F4004" w:rsidRPr="003F4004" w:rsidRDefault="003F4004" w:rsidP="003F4004">
      <w:pPr>
        <w:ind w:left="-360" w:right="-360"/>
        <w:rPr>
          <w:sz w:val="20"/>
        </w:rPr>
      </w:pPr>
      <w:r w:rsidRPr="003F4004">
        <w:rPr>
          <w:b/>
          <w:sz w:val="20"/>
        </w:rPr>
        <w:t>5 COUNTY TV DISTRICT FUND:</w:t>
      </w:r>
      <w:r w:rsidRPr="003F4004">
        <w:rPr>
          <w:sz w:val="20"/>
        </w:rPr>
        <w:t xml:space="preserve"> Fem Electric Assoc. – electricity, $85.02</w:t>
      </w:r>
      <w:proofErr w:type="gramStart"/>
      <w:r w:rsidRPr="003F4004">
        <w:rPr>
          <w:sz w:val="20"/>
        </w:rPr>
        <w:t>;  Sid</w:t>
      </w:r>
      <w:proofErr w:type="gramEnd"/>
      <w:r w:rsidRPr="003F4004">
        <w:rPr>
          <w:sz w:val="20"/>
        </w:rPr>
        <w:t xml:space="preserve"> </w:t>
      </w:r>
      <w:proofErr w:type="spellStart"/>
      <w:r w:rsidRPr="003F4004">
        <w:rPr>
          <w:sz w:val="20"/>
        </w:rPr>
        <w:t>Haux</w:t>
      </w:r>
      <w:proofErr w:type="spellEnd"/>
      <w:r w:rsidRPr="003F4004">
        <w:rPr>
          <w:sz w:val="20"/>
        </w:rPr>
        <w:t xml:space="preserve"> – cell phone expense, mileage expense,  $177.57;  United States Treasury – IRS fee for March 31, 2011, $25.26;  </w:t>
      </w:r>
    </w:p>
    <w:p w:rsidR="003F4004" w:rsidRPr="003F4004" w:rsidRDefault="003F4004" w:rsidP="003F4004">
      <w:pPr>
        <w:ind w:left="-360" w:right="-360"/>
        <w:rPr>
          <w:sz w:val="20"/>
        </w:rPr>
      </w:pPr>
      <w:r w:rsidRPr="003F4004">
        <w:rPr>
          <w:b/>
          <w:sz w:val="20"/>
        </w:rPr>
        <w:t>SDACO M&amp;P FUND:</w:t>
      </w:r>
      <w:r w:rsidRPr="003F4004">
        <w:rPr>
          <w:sz w:val="20"/>
        </w:rPr>
        <w:t xml:space="preserve">  M&amp;P remittance, $232.00</w:t>
      </w:r>
    </w:p>
    <w:p w:rsidR="003F4004" w:rsidRDefault="003F4004" w:rsidP="003F4004">
      <w:pPr>
        <w:ind w:left="-360" w:right="-360"/>
        <w:rPr>
          <w:color w:val="FF0000"/>
          <w:sz w:val="20"/>
        </w:rPr>
      </w:pPr>
    </w:p>
    <w:p w:rsidR="00FD58D6" w:rsidRPr="00CC4F36" w:rsidRDefault="00FD58D6" w:rsidP="00F378C7">
      <w:pPr>
        <w:ind w:left="-360" w:right="-360"/>
        <w:rPr>
          <w:color w:val="FF0000"/>
          <w:sz w:val="20"/>
        </w:rPr>
      </w:pPr>
    </w:p>
    <w:p w:rsidR="00FD58D6" w:rsidRPr="005F7710" w:rsidRDefault="00FD58D6" w:rsidP="00FD58D6">
      <w:pPr>
        <w:ind w:left="-360" w:right="-360"/>
        <w:rPr>
          <w:sz w:val="20"/>
        </w:rPr>
      </w:pPr>
      <w:r w:rsidRPr="005F7710">
        <w:rPr>
          <w:sz w:val="20"/>
        </w:rPr>
        <w:t xml:space="preserve">As required by SDCL 6-1-10, the </w:t>
      </w:r>
      <w:r w:rsidR="005F7710" w:rsidRPr="005F7710">
        <w:rPr>
          <w:sz w:val="20"/>
        </w:rPr>
        <w:t>October</w:t>
      </w:r>
      <w:r w:rsidRPr="005F7710">
        <w:rPr>
          <w:sz w:val="20"/>
        </w:rPr>
        <w:t xml:space="preserve"> payroll paid by department was as follows:  Commissioners - $</w:t>
      </w:r>
      <w:r w:rsidR="005F7710" w:rsidRPr="005F7710">
        <w:rPr>
          <w:sz w:val="20"/>
        </w:rPr>
        <w:t>6,359.40</w:t>
      </w:r>
      <w:r w:rsidRPr="005F7710">
        <w:rPr>
          <w:sz w:val="20"/>
        </w:rPr>
        <w:t>;  Auditor - $</w:t>
      </w:r>
      <w:r w:rsidR="005F7710" w:rsidRPr="005F7710">
        <w:rPr>
          <w:sz w:val="20"/>
        </w:rPr>
        <w:t>7,7872.71</w:t>
      </w:r>
      <w:r w:rsidRPr="005F7710">
        <w:rPr>
          <w:sz w:val="20"/>
        </w:rPr>
        <w:t>;  Treasurer - $</w:t>
      </w:r>
      <w:r w:rsidR="005F7710" w:rsidRPr="005F7710">
        <w:rPr>
          <w:sz w:val="20"/>
        </w:rPr>
        <w:t>9,474.79</w:t>
      </w:r>
      <w:r w:rsidRPr="005F7710">
        <w:rPr>
          <w:sz w:val="20"/>
        </w:rPr>
        <w:t>;  States Attorney - $</w:t>
      </w:r>
      <w:r w:rsidR="00E43462" w:rsidRPr="005F7710">
        <w:rPr>
          <w:sz w:val="20"/>
        </w:rPr>
        <w:t>12,</w:t>
      </w:r>
      <w:r w:rsidR="005F7710" w:rsidRPr="005F7710">
        <w:rPr>
          <w:sz w:val="20"/>
        </w:rPr>
        <w:t>668.76</w:t>
      </w:r>
      <w:r w:rsidRPr="005F7710">
        <w:rPr>
          <w:sz w:val="20"/>
        </w:rPr>
        <w:t>;  Courthouse - $</w:t>
      </w:r>
      <w:r w:rsidR="005F7710" w:rsidRPr="005F7710">
        <w:rPr>
          <w:sz w:val="20"/>
        </w:rPr>
        <w:t>1,060.13</w:t>
      </w:r>
      <w:r w:rsidRPr="005F7710">
        <w:rPr>
          <w:sz w:val="20"/>
        </w:rPr>
        <w:t>;  Director of Equalization - $</w:t>
      </w:r>
      <w:r w:rsidR="005F7710" w:rsidRPr="005F7710">
        <w:rPr>
          <w:sz w:val="20"/>
        </w:rPr>
        <w:t>10,527.16</w:t>
      </w:r>
      <w:r w:rsidRPr="005F7710">
        <w:rPr>
          <w:sz w:val="20"/>
        </w:rPr>
        <w:t>;  Register of Deeds - $</w:t>
      </w:r>
      <w:r w:rsidR="005F7710" w:rsidRPr="005F7710">
        <w:rPr>
          <w:sz w:val="20"/>
        </w:rPr>
        <w:t>7,984.73</w:t>
      </w:r>
      <w:r w:rsidRPr="005F7710">
        <w:rPr>
          <w:sz w:val="20"/>
        </w:rPr>
        <w:t>;  Veterans Service Officer - $1,</w:t>
      </w:r>
      <w:r w:rsidR="00E43462" w:rsidRPr="005F7710">
        <w:rPr>
          <w:sz w:val="20"/>
        </w:rPr>
        <w:t>172.90</w:t>
      </w:r>
      <w:r w:rsidRPr="005F7710">
        <w:rPr>
          <w:sz w:val="20"/>
        </w:rPr>
        <w:t>;  Sheriff - $</w:t>
      </w:r>
      <w:r w:rsidR="005F7710" w:rsidRPr="005F7710">
        <w:rPr>
          <w:sz w:val="20"/>
        </w:rPr>
        <w:t>14,913.87</w:t>
      </w:r>
      <w:r w:rsidRPr="005F7710">
        <w:rPr>
          <w:sz w:val="20"/>
        </w:rPr>
        <w:t>;  Jail - $</w:t>
      </w:r>
      <w:r w:rsidR="005F7710" w:rsidRPr="005F7710">
        <w:rPr>
          <w:sz w:val="20"/>
        </w:rPr>
        <w:t>38,001.52</w:t>
      </w:r>
      <w:r w:rsidR="00E43462" w:rsidRPr="005F7710">
        <w:rPr>
          <w:sz w:val="20"/>
        </w:rPr>
        <w:t>;</w:t>
      </w:r>
      <w:r w:rsidRPr="005F7710">
        <w:rPr>
          <w:sz w:val="20"/>
        </w:rPr>
        <w:t xml:space="preserve"> Emergency &amp; Disaster - $</w:t>
      </w:r>
      <w:r w:rsidR="005F7710" w:rsidRPr="005F7710">
        <w:rPr>
          <w:sz w:val="20"/>
        </w:rPr>
        <w:t>1,828.91</w:t>
      </w:r>
      <w:r w:rsidRPr="005F7710">
        <w:rPr>
          <w:sz w:val="20"/>
        </w:rPr>
        <w:t>;  Poor - $</w:t>
      </w:r>
      <w:r w:rsidR="005F7710" w:rsidRPr="005F7710">
        <w:rPr>
          <w:sz w:val="20"/>
        </w:rPr>
        <w:t>412.18</w:t>
      </w:r>
      <w:r w:rsidRPr="005F7710">
        <w:rPr>
          <w:sz w:val="20"/>
        </w:rPr>
        <w:t>; Extension - $</w:t>
      </w:r>
      <w:r w:rsidR="005F7710" w:rsidRPr="005F7710">
        <w:rPr>
          <w:sz w:val="20"/>
        </w:rPr>
        <w:t>1,063.55</w:t>
      </w:r>
      <w:r w:rsidRPr="005F7710">
        <w:rPr>
          <w:sz w:val="20"/>
        </w:rPr>
        <w:t>;  Weed &amp; Pest - $</w:t>
      </w:r>
      <w:r w:rsidR="005F7710" w:rsidRPr="005F7710">
        <w:rPr>
          <w:sz w:val="20"/>
        </w:rPr>
        <w:t>2,572.76</w:t>
      </w:r>
      <w:r w:rsidRPr="005F7710">
        <w:rPr>
          <w:sz w:val="20"/>
        </w:rPr>
        <w:t>; Road &amp; Bridge - $</w:t>
      </w:r>
      <w:r w:rsidR="005F7710" w:rsidRPr="005F7710">
        <w:rPr>
          <w:sz w:val="20"/>
        </w:rPr>
        <w:t>42,950.31</w:t>
      </w:r>
      <w:r w:rsidRPr="005F7710">
        <w:rPr>
          <w:sz w:val="20"/>
        </w:rPr>
        <w:t>;  Solid Waste - $</w:t>
      </w:r>
      <w:r w:rsidR="005F7710" w:rsidRPr="005F7710">
        <w:rPr>
          <w:sz w:val="20"/>
        </w:rPr>
        <w:t>16,631.74</w:t>
      </w:r>
      <w:r w:rsidRPr="005F7710">
        <w:rPr>
          <w:sz w:val="20"/>
        </w:rPr>
        <w:t>;  5 County TV Translator District - $1,033.44.</w:t>
      </w:r>
    </w:p>
    <w:p w:rsidR="005F7710" w:rsidRPr="00692DB1" w:rsidRDefault="005F7710" w:rsidP="005F7710">
      <w:pPr>
        <w:ind w:right="-360"/>
        <w:jc w:val="center"/>
        <w:rPr>
          <w:sz w:val="20"/>
        </w:rPr>
      </w:pPr>
      <w:r w:rsidRPr="00692DB1">
        <w:rPr>
          <w:sz w:val="20"/>
        </w:rPr>
        <w:t>WALWORTH COUNTY GENERAL FUND SURPLUS ANALYSIS</w:t>
      </w:r>
    </w:p>
    <w:p w:rsidR="005F7710" w:rsidRPr="00692DB1" w:rsidRDefault="005F7710" w:rsidP="005F7710">
      <w:pPr>
        <w:ind w:right="-360"/>
        <w:jc w:val="center"/>
        <w:rPr>
          <w:sz w:val="20"/>
        </w:rPr>
      </w:pPr>
      <w:r w:rsidRPr="00692DB1">
        <w:rPr>
          <w:sz w:val="20"/>
        </w:rPr>
        <w:t>DATE: September 30, 2014</w:t>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ASSETS:</w:t>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10100</w:t>
      </w:r>
      <w:r w:rsidRPr="00692DB1">
        <w:rPr>
          <w:sz w:val="20"/>
        </w:rPr>
        <w:tab/>
        <w:t>Cash</w:t>
      </w:r>
      <w:r w:rsidRPr="00692DB1">
        <w:rPr>
          <w:sz w:val="20"/>
        </w:rPr>
        <w:tab/>
      </w:r>
      <w:r w:rsidRPr="00692DB1">
        <w:rPr>
          <w:sz w:val="20"/>
        </w:rPr>
        <w:tab/>
      </w:r>
      <w:r w:rsidRPr="00692DB1">
        <w:rPr>
          <w:sz w:val="20"/>
        </w:rPr>
        <w:tab/>
      </w:r>
      <w:r w:rsidRPr="00692DB1">
        <w:rPr>
          <w:sz w:val="20"/>
        </w:rPr>
        <w:tab/>
      </w:r>
      <w:r w:rsidRPr="00692DB1">
        <w:rPr>
          <w:sz w:val="20"/>
        </w:rPr>
        <w:tab/>
        <w:t xml:space="preserve">190,626.91 </w:t>
      </w:r>
      <w:r w:rsidRPr="00692DB1">
        <w:rPr>
          <w:sz w:val="20"/>
        </w:rPr>
        <w:tab/>
      </w:r>
    </w:p>
    <w:p w:rsidR="005F7710" w:rsidRPr="00692DB1" w:rsidRDefault="005F7710" w:rsidP="005F7710">
      <w:pPr>
        <w:ind w:right="-360"/>
        <w:rPr>
          <w:sz w:val="20"/>
        </w:rPr>
      </w:pPr>
      <w:r w:rsidRPr="00692DB1">
        <w:rPr>
          <w:sz w:val="20"/>
        </w:rPr>
        <w:tab/>
        <w:t>10200</w:t>
      </w:r>
      <w:r w:rsidRPr="00692DB1">
        <w:rPr>
          <w:sz w:val="20"/>
        </w:rPr>
        <w:tab/>
        <w:t>Cash Change</w:t>
      </w:r>
      <w:r w:rsidRPr="00692DB1">
        <w:rPr>
          <w:sz w:val="20"/>
        </w:rPr>
        <w:tab/>
      </w:r>
      <w:r w:rsidRPr="00692DB1">
        <w:rPr>
          <w:sz w:val="20"/>
        </w:rPr>
        <w:tab/>
      </w:r>
      <w:r w:rsidRPr="00692DB1">
        <w:rPr>
          <w:sz w:val="20"/>
        </w:rPr>
        <w:tab/>
      </w:r>
      <w:r w:rsidRPr="00692DB1">
        <w:rPr>
          <w:sz w:val="20"/>
        </w:rPr>
        <w:tab/>
        <w:t xml:space="preserve">       550.00 </w:t>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10400</w:t>
      </w:r>
      <w:r w:rsidRPr="00692DB1">
        <w:rPr>
          <w:sz w:val="20"/>
        </w:rPr>
        <w:tab/>
        <w:t>Interest Bearing Accounts</w:t>
      </w:r>
      <w:r w:rsidRPr="00692DB1">
        <w:rPr>
          <w:sz w:val="20"/>
        </w:rPr>
        <w:tab/>
      </w:r>
      <w:r w:rsidRPr="00692DB1">
        <w:rPr>
          <w:sz w:val="20"/>
        </w:rPr>
        <w:tab/>
        <w:t xml:space="preserve">            </w:t>
      </w:r>
      <w:r w:rsidR="00692DB1" w:rsidRPr="00692DB1">
        <w:rPr>
          <w:sz w:val="20"/>
        </w:rPr>
        <w:t xml:space="preserve">2,250,000.00 </w:t>
      </w:r>
      <w:r w:rsidRPr="00692DB1">
        <w:rPr>
          <w:sz w:val="20"/>
        </w:rPr>
        <w:tab/>
      </w:r>
      <w:r w:rsidRPr="00692DB1">
        <w:rPr>
          <w:sz w:val="20"/>
        </w:rPr>
        <w:tab/>
      </w:r>
    </w:p>
    <w:p w:rsidR="005F7710" w:rsidRPr="00692DB1" w:rsidRDefault="005F7710" w:rsidP="005F7710">
      <w:pPr>
        <w:ind w:right="-360"/>
        <w:rPr>
          <w:sz w:val="20"/>
        </w:rPr>
      </w:pPr>
      <w:r w:rsidRPr="00692DB1">
        <w:rPr>
          <w:sz w:val="20"/>
        </w:rPr>
        <w:tab/>
        <w:t>10800</w:t>
      </w:r>
      <w:r w:rsidRPr="00692DB1">
        <w:rPr>
          <w:sz w:val="20"/>
        </w:rPr>
        <w:tab/>
        <w:t>Taxes Receivable--Current</w:t>
      </w:r>
      <w:r w:rsidRPr="00692DB1">
        <w:rPr>
          <w:sz w:val="20"/>
        </w:rPr>
        <w:tab/>
      </w:r>
      <w:r w:rsidRPr="00692DB1">
        <w:rPr>
          <w:sz w:val="20"/>
        </w:rPr>
        <w:tab/>
      </w:r>
      <w:r w:rsidR="00692DB1" w:rsidRPr="00692DB1">
        <w:rPr>
          <w:sz w:val="20"/>
        </w:rPr>
        <w:t xml:space="preserve"> </w:t>
      </w:r>
      <w:r w:rsidRPr="00692DB1">
        <w:rPr>
          <w:sz w:val="20"/>
        </w:rPr>
        <w:t xml:space="preserve">821,643.19 </w:t>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11000</w:t>
      </w:r>
      <w:r w:rsidRPr="00692DB1">
        <w:rPr>
          <w:sz w:val="20"/>
        </w:rPr>
        <w:tab/>
        <w:t>Taxes Receivable--Delinquent</w:t>
      </w:r>
      <w:r w:rsidRPr="00692DB1">
        <w:rPr>
          <w:sz w:val="20"/>
        </w:rPr>
        <w:tab/>
      </w:r>
      <w:r w:rsidRPr="00692DB1">
        <w:rPr>
          <w:sz w:val="20"/>
        </w:rPr>
        <w:tab/>
      </w:r>
      <w:r w:rsidR="00692DB1" w:rsidRPr="00692DB1">
        <w:rPr>
          <w:sz w:val="20"/>
        </w:rPr>
        <w:t xml:space="preserve">   </w:t>
      </w:r>
      <w:r w:rsidRPr="00692DB1">
        <w:rPr>
          <w:sz w:val="20"/>
        </w:rPr>
        <w:t xml:space="preserve">35,404.52 </w:t>
      </w:r>
      <w:r w:rsidRPr="00692DB1">
        <w:rPr>
          <w:sz w:val="20"/>
        </w:rPr>
        <w:tab/>
      </w:r>
    </w:p>
    <w:p w:rsidR="005F7710" w:rsidRPr="00692DB1" w:rsidRDefault="005F7710" w:rsidP="00692DB1">
      <w:pPr>
        <w:ind w:right="-360"/>
        <w:rPr>
          <w:sz w:val="20"/>
        </w:rPr>
      </w:pP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TOTAL ASSETS</w:t>
      </w:r>
      <w:r w:rsidRPr="00692DB1">
        <w:rPr>
          <w:sz w:val="20"/>
        </w:rPr>
        <w:tab/>
      </w:r>
      <w:r w:rsidRPr="00692DB1">
        <w:rPr>
          <w:sz w:val="20"/>
        </w:rPr>
        <w:tab/>
      </w:r>
      <w:r w:rsidRPr="00692DB1">
        <w:rPr>
          <w:sz w:val="20"/>
        </w:rPr>
        <w:tab/>
      </w:r>
      <w:r w:rsidR="00692DB1" w:rsidRPr="00692DB1">
        <w:rPr>
          <w:sz w:val="20"/>
        </w:rPr>
        <w:tab/>
        <w:t xml:space="preserve">             </w:t>
      </w:r>
      <w:r w:rsidRPr="00692DB1">
        <w:rPr>
          <w:sz w:val="20"/>
        </w:rPr>
        <w:t xml:space="preserve">3,298,224.62 </w:t>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GENERAL FUND SURPLUS ANALYSIS</w:t>
      </w: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692DB1">
      <w:pPr>
        <w:ind w:right="-360"/>
        <w:rPr>
          <w:sz w:val="20"/>
        </w:rPr>
      </w:pPr>
      <w:r w:rsidRPr="00692DB1">
        <w:rPr>
          <w:sz w:val="20"/>
        </w:rPr>
        <w:tab/>
      </w:r>
    </w:p>
    <w:p w:rsidR="005F7710" w:rsidRPr="00692DB1" w:rsidRDefault="005F7710" w:rsidP="005F7710">
      <w:pPr>
        <w:ind w:right="-360"/>
        <w:rPr>
          <w:sz w:val="20"/>
        </w:rPr>
      </w:pPr>
      <w:r w:rsidRPr="00692DB1">
        <w:rPr>
          <w:sz w:val="20"/>
        </w:rPr>
        <w:tab/>
        <w:t>22400</w:t>
      </w:r>
      <w:r w:rsidRPr="00692DB1">
        <w:rPr>
          <w:sz w:val="20"/>
        </w:rPr>
        <w:tab/>
        <w:t>Deferred Revenue</w:t>
      </w:r>
      <w:r w:rsidRPr="00692DB1">
        <w:rPr>
          <w:sz w:val="20"/>
        </w:rPr>
        <w:tab/>
      </w:r>
      <w:r w:rsidRPr="00692DB1">
        <w:rPr>
          <w:sz w:val="20"/>
        </w:rPr>
        <w:tab/>
      </w:r>
      <w:r w:rsidR="00692DB1" w:rsidRPr="00692DB1">
        <w:rPr>
          <w:sz w:val="20"/>
        </w:rPr>
        <w:tab/>
        <w:t xml:space="preserve"> </w:t>
      </w:r>
      <w:r w:rsidRPr="00692DB1">
        <w:rPr>
          <w:sz w:val="20"/>
        </w:rPr>
        <w:t xml:space="preserve">857,047.71 </w:t>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FUND BALANCES:</w:t>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27400</w:t>
      </w:r>
      <w:r w:rsidRPr="00692DB1">
        <w:rPr>
          <w:sz w:val="20"/>
        </w:rPr>
        <w:tab/>
        <w:t>Restricted</w:t>
      </w:r>
      <w:r w:rsidRPr="00692DB1">
        <w:rPr>
          <w:sz w:val="20"/>
        </w:rPr>
        <w:tab/>
      </w:r>
      <w:r w:rsidRPr="00692DB1">
        <w:rPr>
          <w:sz w:val="20"/>
        </w:rPr>
        <w:tab/>
      </w:r>
      <w:r w:rsidR="00692DB1" w:rsidRPr="00692DB1">
        <w:rPr>
          <w:sz w:val="20"/>
        </w:rPr>
        <w:tab/>
      </w:r>
      <w:r w:rsidR="00692DB1" w:rsidRPr="00692DB1">
        <w:rPr>
          <w:sz w:val="20"/>
        </w:rPr>
        <w:tab/>
        <w:t xml:space="preserve">   </w:t>
      </w:r>
      <w:r w:rsidRPr="00692DB1">
        <w:rPr>
          <w:sz w:val="20"/>
        </w:rPr>
        <w:t xml:space="preserve">15,184.57 </w:t>
      </w:r>
      <w:r w:rsidRPr="00692DB1">
        <w:rPr>
          <w:sz w:val="20"/>
        </w:rPr>
        <w:tab/>
      </w:r>
    </w:p>
    <w:p w:rsidR="005F7710" w:rsidRPr="00692DB1" w:rsidRDefault="005F7710" w:rsidP="005F7710">
      <w:pPr>
        <w:ind w:right="-360"/>
        <w:rPr>
          <w:sz w:val="20"/>
        </w:rPr>
      </w:pPr>
      <w:r w:rsidRPr="00692DB1">
        <w:rPr>
          <w:sz w:val="20"/>
        </w:rPr>
        <w:tab/>
        <w:t>27500</w:t>
      </w:r>
      <w:r w:rsidRPr="00692DB1">
        <w:rPr>
          <w:sz w:val="20"/>
        </w:rPr>
        <w:tab/>
        <w:t>Committed (list)</w:t>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t xml:space="preserve">   Courthouse Renovations</w:t>
      </w:r>
      <w:r w:rsidRPr="00692DB1">
        <w:rPr>
          <w:sz w:val="20"/>
        </w:rPr>
        <w:tab/>
      </w:r>
      <w:r w:rsidRPr="00692DB1">
        <w:rPr>
          <w:sz w:val="20"/>
        </w:rPr>
        <w:tab/>
      </w:r>
      <w:r w:rsidRPr="00692DB1">
        <w:rPr>
          <w:sz w:val="20"/>
        </w:rPr>
        <w:tab/>
      </w:r>
    </w:p>
    <w:p w:rsidR="005F7710" w:rsidRPr="00692DB1" w:rsidRDefault="00692DB1" w:rsidP="005F7710">
      <w:pPr>
        <w:ind w:right="-360"/>
        <w:rPr>
          <w:sz w:val="20"/>
        </w:rPr>
      </w:pPr>
      <w:r w:rsidRPr="00692DB1">
        <w:rPr>
          <w:sz w:val="20"/>
        </w:rPr>
        <w:tab/>
      </w:r>
      <w:r w:rsidR="005F7710" w:rsidRPr="00692DB1">
        <w:rPr>
          <w:sz w:val="20"/>
        </w:rPr>
        <w:t>27600</w:t>
      </w:r>
      <w:r w:rsidR="005F7710" w:rsidRPr="00692DB1">
        <w:rPr>
          <w:sz w:val="20"/>
        </w:rPr>
        <w:tab/>
        <w:t xml:space="preserve">Assigned </w:t>
      </w:r>
      <w:r w:rsidR="005F7710" w:rsidRPr="00692DB1">
        <w:rPr>
          <w:sz w:val="20"/>
        </w:rPr>
        <w:tab/>
      </w:r>
      <w:r w:rsidR="005F7710" w:rsidRPr="00692DB1">
        <w:rPr>
          <w:sz w:val="20"/>
        </w:rPr>
        <w:tab/>
        <w:t xml:space="preserve">380,000.00 </w:t>
      </w:r>
      <w:r w:rsidR="005F7710" w:rsidRPr="00692DB1">
        <w:rPr>
          <w:sz w:val="20"/>
        </w:rPr>
        <w:tab/>
      </w:r>
    </w:p>
    <w:p w:rsidR="005F7710" w:rsidRPr="00692DB1" w:rsidRDefault="005F7710" w:rsidP="005F7710">
      <w:pPr>
        <w:ind w:right="-360"/>
        <w:rPr>
          <w:sz w:val="20"/>
        </w:rPr>
      </w:pPr>
      <w:r w:rsidRPr="00692DB1">
        <w:rPr>
          <w:sz w:val="20"/>
        </w:rPr>
        <w:tab/>
        <w:t>27601</w:t>
      </w:r>
      <w:r w:rsidRPr="00692DB1">
        <w:rPr>
          <w:sz w:val="20"/>
        </w:rPr>
        <w:tab/>
        <w:t xml:space="preserve">   Subsequent Year's Budget</w:t>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t xml:space="preserve">        September - 1/4 of current year + subsequent year</w:t>
      </w:r>
      <w:r w:rsidRPr="00692DB1">
        <w:rPr>
          <w:sz w:val="20"/>
        </w:rPr>
        <w:tab/>
      </w:r>
      <w:r w:rsidRPr="00692DB1">
        <w:rPr>
          <w:sz w:val="20"/>
        </w:rPr>
        <w:tab/>
        <w:t xml:space="preserve">647,563.00 </w:t>
      </w:r>
      <w:r w:rsidRPr="00692DB1">
        <w:rPr>
          <w:sz w:val="20"/>
        </w:rPr>
        <w:tab/>
      </w:r>
    </w:p>
    <w:p w:rsidR="00692DB1" w:rsidRPr="00692DB1" w:rsidRDefault="005F7710" w:rsidP="005F7710">
      <w:pPr>
        <w:ind w:right="-360"/>
        <w:rPr>
          <w:sz w:val="20"/>
        </w:rPr>
      </w:pPr>
      <w:r w:rsidRPr="00692DB1">
        <w:rPr>
          <w:sz w:val="20"/>
        </w:rPr>
        <w:tab/>
      </w:r>
    </w:p>
    <w:p w:rsidR="005F7710" w:rsidRPr="00692DB1" w:rsidRDefault="005F7710" w:rsidP="005F7710">
      <w:pPr>
        <w:ind w:right="-360"/>
        <w:rPr>
          <w:sz w:val="20"/>
        </w:rPr>
      </w:pPr>
      <w:r w:rsidRPr="00692DB1">
        <w:rPr>
          <w:sz w:val="20"/>
        </w:rPr>
        <w:tab/>
        <w:t>27700</w:t>
      </w:r>
      <w:r w:rsidRPr="00692DB1">
        <w:rPr>
          <w:sz w:val="20"/>
        </w:rPr>
        <w:tab/>
        <w:t>Unassigned</w:t>
      </w:r>
      <w:r w:rsidRPr="00692DB1">
        <w:rPr>
          <w:sz w:val="20"/>
        </w:rPr>
        <w:tab/>
      </w:r>
      <w:r w:rsidRPr="00692DB1">
        <w:rPr>
          <w:sz w:val="20"/>
        </w:rPr>
        <w:tab/>
      </w:r>
      <w:r w:rsidR="00692DB1" w:rsidRPr="00692DB1">
        <w:rPr>
          <w:sz w:val="20"/>
        </w:rPr>
        <w:tab/>
      </w:r>
      <w:r w:rsidR="00692DB1" w:rsidRPr="00692DB1">
        <w:rPr>
          <w:sz w:val="20"/>
        </w:rPr>
        <w:tab/>
      </w:r>
      <w:r w:rsidRPr="00692DB1">
        <w:rPr>
          <w:sz w:val="20"/>
        </w:rPr>
        <w:t xml:space="preserve">1,398,429.34 </w:t>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TOTAL LIABILITIES AND EQUITY</w:t>
      </w:r>
      <w:r w:rsidRPr="00692DB1">
        <w:rPr>
          <w:sz w:val="20"/>
        </w:rPr>
        <w:tab/>
      </w:r>
      <w:r w:rsidRPr="00692DB1">
        <w:rPr>
          <w:sz w:val="20"/>
        </w:rPr>
        <w:tab/>
      </w:r>
      <w:r w:rsidRPr="00692DB1">
        <w:rPr>
          <w:sz w:val="20"/>
        </w:rPr>
        <w:tab/>
        <w:t xml:space="preserve">3,298,224.62 </w:t>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Following Year's General Fund Budget</w:t>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00692DB1" w:rsidRPr="00692DB1">
        <w:rPr>
          <w:sz w:val="20"/>
        </w:rPr>
        <w:tab/>
      </w:r>
      <w:r w:rsidR="00692DB1" w:rsidRPr="00692DB1">
        <w:rPr>
          <w:sz w:val="20"/>
        </w:rPr>
        <w:tab/>
      </w:r>
      <w:r w:rsidR="00692DB1" w:rsidRPr="00692DB1">
        <w:rPr>
          <w:sz w:val="20"/>
        </w:rPr>
        <w:tab/>
      </w:r>
      <w:r w:rsidRPr="00692DB1">
        <w:rPr>
          <w:sz w:val="20"/>
        </w:rPr>
        <w:tab/>
      </w:r>
      <w:r w:rsidRPr="00692DB1">
        <w:rPr>
          <w:sz w:val="20"/>
        </w:rPr>
        <w:tab/>
        <w:t xml:space="preserve">2,692,115.00 </w:t>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692DB1" w:rsidRDefault="005F7710" w:rsidP="005F7710">
      <w:pPr>
        <w:ind w:right="-360"/>
        <w:rPr>
          <w:sz w:val="20"/>
        </w:rPr>
      </w:pPr>
      <w:r w:rsidRPr="00692DB1">
        <w:rPr>
          <w:sz w:val="20"/>
        </w:rPr>
        <w:tab/>
        <w:t>The unassigned fund balance</w:t>
      </w:r>
      <w:r w:rsidRPr="00692DB1">
        <w:rPr>
          <w:sz w:val="20"/>
        </w:rPr>
        <w:tab/>
      </w:r>
      <w:r w:rsidRPr="00692DB1">
        <w:rPr>
          <w:sz w:val="20"/>
        </w:rPr>
        <w:tab/>
        <w:t>51.95%</w:t>
      </w:r>
      <w:r w:rsidRPr="00692DB1">
        <w:rPr>
          <w:sz w:val="20"/>
        </w:rPr>
        <w:tab/>
      </w:r>
    </w:p>
    <w:p w:rsidR="005F771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848E0" w:rsidRPr="00692DB1" w:rsidRDefault="005F7710" w:rsidP="005F7710">
      <w:pPr>
        <w:ind w:right="-360"/>
        <w:rPr>
          <w:sz w:val="20"/>
        </w:rPr>
      </w:pPr>
      <w:r w:rsidRPr="00692DB1">
        <w:rPr>
          <w:sz w:val="20"/>
        </w:rPr>
        <w:tab/>
      </w:r>
      <w:r w:rsidRPr="00692DB1">
        <w:rPr>
          <w:sz w:val="20"/>
        </w:rPr>
        <w:tab/>
      </w:r>
      <w:r w:rsidRPr="00692DB1">
        <w:rPr>
          <w:sz w:val="20"/>
        </w:rPr>
        <w:tab/>
      </w:r>
      <w:r w:rsidRPr="00692DB1">
        <w:rPr>
          <w:sz w:val="20"/>
        </w:rPr>
        <w:tab/>
      </w:r>
      <w:r w:rsidRPr="00692DB1">
        <w:rPr>
          <w:sz w:val="20"/>
        </w:rPr>
        <w:tab/>
      </w:r>
    </w:p>
    <w:p w:rsidR="005F7710" w:rsidRPr="00CC4F36" w:rsidRDefault="005F7710" w:rsidP="005848E0">
      <w:pPr>
        <w:ind w:right="-360"/>
        <w:rPr>
          <w:color w:val="FF0000"/>
          <w:sz w:val="20"/>
        </w:rPr>
      </w:pPr>
    </w:p>
    <w:p w:rsidR="007A036B" w:rsidRDefault="00CC4F36" w:rsidP="009E1966">
      <w:pPr>
        <w:ind w:left="-360" w:right="-360"/>
        <w:rPr>
          <w:b/>
          <w:sz w:val="20"/>
        </w:rPr>
      </w:pPr>
      <w:r>
        <w:rPr>
          <w:b/>
          <w:sz w:val="20"/>
        </w:rPr>
        <w:t>4-H UPDATE</w:t>
      </w:r>
      <w:r w:rsidR="007A036B">
        <w:rPr>
          <w:b/>
          <w:sz w:val="20"/>
        </w:rPr>
        <w:t>:</w:t>
      </w:r>
    </w:p>
    <w:p w:rsidR="007A036B" w:rsidRDefault="00CC4F36" w:rsidP="00566C13">
      <w:pPr>
        <w:ind w:right="-360"/>
        <w:rPr>
          <w:sz w:val="20"/>
        </w:rPr>
      </w:pPr>
      <w:r>
        <w:rPr>
          <w:sz w:val="20"/>
        </w:rPr>
        <w:t>Jenna Malsom met with the board and gave them an update on 4-H. She stated that it was a really busy year. And also extended an invitation to the board to the 4-H recognition even on November 23</w:t>
      </w:r>
      <w:r w:rsidRPr="00CC4F36">
        <w:rPr>
          <w:sz w:val="20"/>
          <w:vertAlign w:val="superscript"/>
        </w:rPr>
        <w:t>rd</w:t>
      </w:r>
      <w:r>
        <w:rPr>
          <w:sz w:val="20"/>
        </w:rPr>
        <w:t xml:space="preserve"> starting at 2:00 at the Opera House in Selby.</w:t>
      </w:r>
    </w:p>
    <w:p w:rsidR="00A31646" w:rsidRDefault="00A31646" w:rsidP="009E1966">
      <w:pPr>
        <w:ind w:left="-360" w:right="-360"/>
        <w:rPr>
          <w:sz w:val="20"/>
        </w:rPr>
      </w:pPr>
    </w:p>
    <w:p w:rsidR="00A31646" w:rsidRDefault="00CC4F36" w:rsidP="009E1966">
      <w:pPr>
        <w:ind w:left="-360" w:right="-360"/>
        <w:rPr>
          <w:b/>
          <w:sz w:val="20"/>
        </w:rPr>
      </w:pPr>
      <w:r>
        <w:rPr>
          <w:b/>
          <w:sz w:val="20"/>
        </w:rPr>
        <w:t>SOUTH DAKOTA DEPARTMENT OF LEGISLATIVE AUDIT</w:t>
      </w:r>
      <w:r w:rsidR="00A31646">
        <w:rPr>
          <w:b/>
          <w:sz w:val="20"/>
        </w:rPr>
        <w:t>:</w:t>
      </w:r>
    </w:p>
    <w:p w:rsidR="00566C13" w:rsidRDefault="00CC4F36" w:rsidP="00566C13">
      <w:pPr>
        <w:ind w:right="-360"/>
        <w:rPr>
          <w:sz w:val="20"/>
        </w:rPr>
      </w:pPr>
      <w:r>
        <w:rPr>
          <w:sz w:val="20"/>
        </w:rPr>
        <w:t xml:space="preserve">Dave Schlosser met with the board regarding the audit findings for 2012 and 2013. </w:t>
      </w:r>
      <w:r w:rsidR="006D72ED">
        <w:rPr>
          <w:sz w:val="20"/>
        </w:rPr>
        <w:t>He reported all the findings and told the board they have a chance to respond but to respond in a timely manner.</w:t>
      </w:r>
    </w:p>
    <w:p w:rsidR="00566C13" w:rsidRDefault="00566C13" w:rsidP="009E1966">
      <w:pPr>
        <w:ind w:left="-360" w:right="-360"/>
        <w:rPr>
          <w:sz w:val="20"/>
        </w:rPr>
      </w:pPr>
    </w:p>
    <w:p w:rsidR="00566C13" w:rsidRDefault="006D72ED" w:rsidP="009E1966">
      <w:pPr>
        <w:ind w:left="-360" w:right="-360"/>
        <w:rPr>
          <w:b/>
          <w:sz w:val="20"/>
        </w:rPr>
      </w:pPr>
      <w:r>
        <w:rPr>
          <w:b/>
          <w:sz w:val="20"/>
        </w:rPr>
        <w:t>314 5</w:t>
      </w:r>
      <w:r w:rsidRPr="006D72ED">
        <w:rPr>
          <w:b/>
          <w:sz w:val="20"/>
          <w:vertAlign w:val="superscript"/>
        </w:rPr>
        <w:t>TH</w:t>
      </w:r>
      <w:r>
        <w:rPr>
          <w:b/>
          <w:sz w:val="20"/>
        </w:rPr>
        <w:t xml:space="preserve"> AVE W, MOBRIDGE</w:t>
      </w:r>
      <w:r w:rsidR="00566C13">
        <w:rPr>
          <w:b/>
          <w:sz w:val="20"/>
        </w:rPr>
        <w:t>:</w:t>
      </w:r>
    </w:p>
    <w:p w:rsidR="006D72ED" w:rsidRPr="006D72ED" w:rsidRDefault="006D72ED" w:rsidP="00412E92">
      <w:pPr>
        <w:ind w:right="-360"/>
        <w:rPr>
          <w:color w:val="FF0000"/>
          <w:sz w:val="20"/>
        </w:rPr>
      </w:pPr>
      <w:r>
        <w:rPr>
          <w:sz w:val="20"/>
        </w:rPr>
        <w:t>Godkin moved and Pudwill seconded to deed the County owned property at 314 5</w:t>
      </w:r>
      <w:r w:rsidRPr="006D72ED">
        <w:rPr>
          <w:sz w:val="20"/>
          <w:vertAlign w:val="superscript"/>
        </w:rPr>
        <w:t>th</w:t>
      </w:r>
      <w:r>
        <w:rPr>
          <w:sz w:val="20"/>
        </w:rPr>
        <w:t xml:space="preserve"> Ave W, Mobridge to the Mobridge Economic Development Corporation. Hare stated that we can give the property to another government entity. The representatives from Mobridge Economic Development stated they will not be making a profit on the property and will be selling it for $1.00 to the neighbor of the property to get it back on taxes and it will be going to someone that will make sure it is kept up.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r w:rsidRPr="007C6FF5">
        <w:rPr>
          <w:color w:val="FF0000"/>
          <w:sz w:val="20"/>
        </w:rPr>
        <w:t xml:space="preserve"> </w:t>
      </w:r>
    </w:p>
    <w:p w:rsidR="006D72ED" w:rsidRPr="00A31646" w:rsidRDefault="006D72ED" w:rsidP="00412E92">
      <w:pPr>
        <w:ind w:right="-360"/>
        <w:rPr>
          <w:sz w:val="20"/>
        </w:rPr>
      </w:pPr>
    </w:p>
    <w:p w:rsidR="007A036B" w:rsidRDefault="006D72ED" w:rsidP="009E1966">
      <w:pPr>
        <w:ind w:left="-360" w:right="-360"/>
        <w:rPr>
          <w:b/>
          <w:sz w:val="20"/>
        </w:rPr>
      </w:pPr>
      <w:r>
        <w:rPr>
          <w:b/>
          <w:sz w:val="20"/>
        </w:rPr>
        <w:t>LANDFILL ISSUES:</w:t>
      </w:r>
    </w:p>
    <w:p w:rsidR="006D72ED" w:rsidRPr="007C6FF5" w:rsidRDefault="006D72ED" w:rsidP="006D72ED">
      <w:pPr>
        <w:ind w:right="-360"/>
        <w:rPr>
          <w:color w:val="FF0000"/>
          <w:sz w:val="20"/>
        </w:rPr>
      </w:pPr>
      <w:r>
        <w:rPr>
          <w:sz w:val="20"/>
        </w:rPr>
        <w:t xml:space="preserve">Martin moved and Siemon seconded to allow chairperson Arbach to sign a letter authorizing the South Dakota Board of Water and Natural Resources to close SWMP Grant #2014G-SW-205 and return any remaining funds to the Solid Waste Management Program for future disbursement.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 xml:space="preserve">. </w:t>
      </w:r>
    </w:p>
    <w:p w:rsidR="006D72ED" w:rsidRDefault="006D72ED" w:rsidP="009E1966">
      <w:pPr>
        <w:ind w:left="-360" w:right="-360"/>
        <w:rPr>
          <w:b/>
          <w:sz w:val="20"/>
        </w:rPr>
      </w:pPr>
    </w:p>
    <w:p w:rsidR="00090D6E" w:rsidRDefault="00090D6E" w:rsidP="009E1966">
      <w:pPr>
        <w:ind w:left="-360" w:right="-360"/>
        <w:rPr>
          <w:b/>
          <w:sz w:val="20"/>
        </w:rPr>
      </w:pPr>
    </w:p>
    <w:p w:rsidR="00090D6E" w:rsidRDefault="00090D6E" w:rsidP="009E1966">
      <w:pPr>
        <w:ind w:left="-360" w:right="-360"/>
        <w:rPr>
          <w:b/>
          <w:sz w:val="20"/>
        </w:rPr>
      </w:pPr>
      <w:r>
        <w:rPr>
          <w:b/>
          <w:sz w:val="20"/>
        </w:rPr>
        <w:t>HIGHWAY ISSUES:</w:t>
      </w:r>
    </w:p>
    <w:p w:rsidR="00090D6E" w:rsidRDefault="00090D6E" w:rsidP="009E1966">
      <w:pPr>
        <w:ind w:left="-360" w:right="-360"/>
        <w:rPr>
          <w:b/>
          <w:sz w:val="20"/>
        </w:rPr>
      </w:pPr>
    </w:p>
    <w:p w:rsidR="00090D6E" w:rsidRDefault="00090D6E" w:rsidP="00090D6E">
      <w:pPr>
        <w:ind w:right="-360"/>
        <w:rPr>
          <w:sz w:val="20"/>
        </w:rPr>
      </w:pPr>
      <w:r>
        <w:rPr>
          <w:sz w:val="20"/>
        </w:rPr>
        <w:t xml:space="preserve">Pudwill moved and Martin seconded to reappoint Penny Goetz as highway superintendent for 2 years. Pudwill stated that she has done an excellent job and should maintain appointment.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Pr>
          <w:sz w:val="20"/>
        </w:rPr>
        <w:t>.</w:t>
      </w:r>
    </w:p>
    <w:p w:rsidR="00FA575B" w:rsidRDefault="00FA575B" w:rsidP="00090D6E">
      <w:pPr>
        <w:ind w:right="-360"/>
        <w:rPr>
          <w:sz w:val="20"/>
        </w:rPr>
      </w:pPr>
    </w:p>
    <w:p w:rsidR="00FA575B" w:rsidRPr="007C6FF5" w:rsidRDefault="00FA575B" w:rsidP="00FA575B">
      <w:pPr>
        <w:ind w:right="-360"/>
        <w:rPr>
          <w:color w:val="FF0000"/>
          <w:sz w:val="20"/>
        </w:rPr>
      </w:pPr>
      <w:r>
        <w:rPr>
          <w:sz w:val="20"/>
        </w:rPr>
        <w:t xml:space="preserve">Goetz received a call from a Glenham resident requesting the speed limit of 35 that runs through town be lowered to 25. Goetz stated the request would cost the county approximately $100-$150. Martin moved and Siemon seconded to approve the request.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 xml:space="preserve">. </w:t>
      </w:r>
    </w:p>
    <w:p w:rsidR="00FA575B" w:rsidRPr="00090D6E" w:rsidRDefault="00FA575B" w:rsidP="00090D6E">
      <w:pPr>
        <w:ind w:right="-360"/>
        <w:rPr>
          <w:sz w:val="20"/>
        </w:rPr>
      </w:pPr>
    </w:p>
    <w:p w:rsidR="00090D6E" w:rsidRDefault="00FA575B" w:rsidP="009E1966">
      <w:pPr>
        <w:ind w:left="-360" w:right="-360"/>
        <w:rPr>
          <w:sz w:val="20"/>
        </w:rPr>
      </w:pPr>
      <w:r>
        <w:rPr>
          <w:sz w:val="20"/>
        </w:rPr>
        <w:tab/>
        <w:t xml:space="preserve">Goetz stated that the repairs on the John Deere tractor are completed. The transmission was rebuilt at a cost of </w:t>
      </w:r>
      <w:r>
        <w:rPr>
          <w:sz w:val="20"/>
        </w:rPr>
        <w:tab/>
        <w:t>$20,783.90.</w:t>
      </w:r>
    </w:p>
    <w:p w:rsidR="00090D6E" w:rsidRDefault="00090D6E" w:rsidP="009E1966">
      <w:pPr>
        <w:ind w:left="-360" w:right="-360"/>
        <w:rPr>
          <w:sz w:val="20"/>
        </w:rPr>
      </w:pPr>
    </w:p>
    <w:p w:rsidR="00FA575B" w:rsidRDefault="00FA575B" w:rsidP="009E1966">
      <w:pPr>
        <w:ind w:left="-360" w:right="-360"/>
        <w:rPr>
          <w:sz w:val="20"/>
        </w:rPr>
      </w:pPr>
      <w:r>
        <w:rPr>
          <w:sz w:val="20"/>
        </w:rPr>
        <w:tab/>
        <w:t>Goetz reported that the gravelling has been finished on the Shillingstad road.</w:t>
      </w:r>
    </w:p>
    <w:p w:rsidR="00FA575B" w:rsidRDefault="00FA575B" w:rsidP="009E1966">
      <w:pPr>
        <w:ind w:left="-360" w:right="-360"/>
        <w:rPr>
          <w:sz w:val="20"/>
        </w:rPr>
      </w:pPr>
    </w:p>
    <w:p w:rsidR="00FA575B" w:rsidRDefault="00FA575B" w:rsidP="009E1966">
      <w:pPr>
        <w:ind w:left="-360" w:right="-360"/>
        <w:rPr>
          <w:sz w:val="20"/>
        </w:rPr>
      </w:pPr>
      <w:r>
        <w:rPr>
          <w:sz w:val="20"/>
        </w:rPr>
        <w:tab/>
        <w:t xml:space="preserve">Goetz informed the board she received a request for a taxpayer to bury 6” round pvc pipe under the county road. </w:t>
      </w:r>
      <w:r w:rsidR="00DC597D">
        <w:rPr>
          <w:sz w:val="20"/>
        </w:rPr>
        <w:tab/>
      </w:r>
      <w:r>
        <w:rPr>
          <w:sz w:val="20"/>
        </w:rPr>
        <w:t xml:space="preserve">She stated that there is a state statute not allowing this. The same resident was discussed as he did not purchase </w:t>
      </w:r>
      <w:r w:rsidR="00DC597D">
        <w:rPr>
          <w:sz w:val="20"/>
        </w:rPr>
        <w:tab/>
      </w:r>
      <w:r>
        <w:rPr>
          <w:sz w:val="20"/>
        </w:rPr>
        <w:t xml:space="preserve">a building permit </w:t>
      </w:r>
      <w:r w:rsidR="00DC597D">
        <w:rPr>
          <w:sz w:val="20"/>
        </w:rPr>
        <w:t xml:space="preserve">for his home and might be in the right of way. Goetz and Director of Equalization Kahl were </w:t>
      </w:r>
      <w:r w:rsidR="00DC597D">
        <w:rPr>
          <w:sz w:val="20"/>
        </w:rPr>
        <w:tab/>
        <w:t xml:space="preserve">going to go measure after the meeting to determine if the house was out of compliance and if so he would have </w:t>
      </w:r>
      <w:r w:rsidR="00DC597D">
        <w:rPr>
          <w:sz w:val="20"/>
        </w:rPr>
        <w:tab/>
        <w:t>to meet with the zoning board to apply for a variance.</w:t>
      </w:r>
    </w:p>
    <w:p w:rsidR="00090D6E" w:rsidRDefault="00090D6E" w:rsidP="009E1966">
      <w:pPr>
        <w:ind w:left="-360" w:right="-360"/>
        <w:rPr>
          <w:sz w:val="20"/>
        </w:rPr>
      </w:pPr>
      <w:r>
        <w:rPr>
          <w:sz w:val="20"/>
        </w:rPr>
        <w:tab/>
      </w:r>
    </w:p>
    <w:p w:rsidR="00DC597D" w:rsidRDefault="00DC597D" w:rsidP="009E1966">
      <w:pPr>
        <w:ind w:left="-360" w:right="-360"/>
        <w:rPr>
          <w:sz w:val="20"/>
        </w:rPr>
      </w:pPr>
      <w:r>
        <w:rPr>
          <w:sz w:val="20"/>
        </w:rPr>
        <w:t>Goetz also stated that she received a request for work to be done from a taxpayer. She stated that after looking at the request she determined he wanted a slew filled in and the county will not do that.</w:t>
      </w:r>
    </w:p>
    <w:p w:rsidR="00DC597D" w:rsidRPr="00090D6E" w:rsidRDefault="00DC597D" w:rsidP="009E1966">
      <w:pPr>
        <w:ind w:left="-360" w:right="-360"/>
        <w:rPr>
          <w:sz w:val="20"/>
        </w:rPr>
      </w:pPr>
    </w:p>
    <w:p w:rsidR="00566C13" w:rsidRDefault="00412E92" w:rsidP="009E1966">
      <w:pPr>
        <w:ind w:left="-360" w:right="-360"/>
        <w:rPr>
          <w:b/>
          <w:sz w:val="20"/>
        </w:rPr>
      </w:pPr>
      <w:r w:rsidRPr="00EB2407">
        <w:rPr>
          <w:b/>
          <w:sz w:val="20"/>
        </w:rPr>
        <w:t>SHERIFF &amp; JAIL ISSUES:</w:t>
      </w:r>
    </w:p>
    <w:p w:rsidR="00EB2407" w:rsidRDefault="00EB2407" w:rsidP="00412E92">
      <w:pPr>
        <w:ind w:right="-360"/>
        <w:rPr>
          <w:sz w:val="20"/>
        </w:rPr>
      </w:pPr>
      <w:r>
        <w:rPr>
          <w:sz w:val="20"/>
        </w:rPr>
        <w:t>Sheriff Boll submitted a letter drafted to the current counties that have jail contracts with us informing them that the amount per day of prisoner boarding will be $80.00 non-contract and $70.00 contract. The board told him that the amount should be $80.00 across the board and approved sending the letter after that change is made.</w:t>
      </w:r>
    </w:p>
    <w:p w:rsidR="00EB2407" w:rsidRDefault="00EB2407" w:rsidP="00412E92">
      <w:pPr>
        <w:ind w:right="-360"/>
        <w:rPr>
          <w:sz w:val="20"/>
        </w:rPr>
      </w:pPr>
    </w:p>
    <w:p w:rsidR="00EB2407" w:rsidRDefault="00EB2407" w:rsidP="00412E92">
      <w:pPr>
        <w:ind w:right="-360"/>
        <w:rPr>
          <w:sz w:val="20"/>
        </w:rPr>
      </w:pPr>
      <w:r>
        <w:rPr>
          <w:sz w:val="20"/>
        </w:rPr>
        <w:t>Siemon moved and Pudwill seconded to declare the 2005 Crown Victoria surplus property to be sold.</w:t>
      </w:r>
      <w:r w:rsidR="007C534B">
        <w:rPr>
          <w:sz w:val="20"/>
        </w:rPr>
        <w:t xml:space="preserve"> Voting Aye: 5; Nay: 0. The motion was adopted.</w:t>
      </w:r>
    </w:p>
    <w:p w:rsidR="00EB2407" w:rsidRDefault="00EB2407" w:rsidP="00412E92">
      <w:pPr>
        <w:ind w:right="-360"/>
        <w:rPr>
          <w:sz w:val="20"/>
        </w:rPr>
      </w:pPr>
      <w:r>
        <w:rPr>
          <w:sz w:val="20"/>
        </w:rPr>
        <w:t>Pudwill moved and Siemon seconded to declare the 2008 Chevy Impala surplus property and to transfer it to the Assessor’s office.</w:t>
      </w:r>
      <w:r w:rsidR="007C534B">
        <w:rPr>
          <w:sz w:val="20"/>
        </w:rPr>
        <w:t xml:space="preserve"> Voting Aye: 5; Nay: 0. The motion was adopted.</w:t>
      </w:r>
    </w:p>
    <w:p w:rsidR="00412E92" w:rsidRDefault="00EB2407" w:rsidP="00412E92">
      <w:pPr>
        <w:ind w:right="-360"/>
        <w:rPr>
          <w:sz w:val="20"/>
        </w:rPr>
      </w:pPr>
      <w:r>
        <w:rPr>
          <w:sz w:val="20"/>
        </w:rPr>
        <w:t>Siemon moved and Godkin seconded to declare the 2001 Chevy Blazer surplus property to be sold.</w:t>
      </w:r>
      <w:r w:rsidR="007C534B">
        <w:rPr>
          <w:sz w:val="20"/>
        </w:rPr>
        <w:t xml:space="preserve"> </w:t>
      </w:r>
      <w:r w:rsidR="001F57D0">
        <w:rPr>
          <w:sz w:val="20"/>
        </w:rPr>
        <w:t xml:space="preserve">Voting Aye: 5; Nay: 0. </w:t>
      </w:r>
      <w:r w:rsidR="00412E92">
        <w:rPr>
          <w:sz w:val="20"/>
        </w:rPr>
        <w:t>The motion was adopted.</w:t>
      </w:r>
    </w:p>
    <w:p w:rsidR="007C534B" w:rsidRDefault="007C534B" w:rsidP="004870AC">
      <w:pPr>
        <w:ind w:left="-360" w:right="-360" w:firstLine="360"/>
        <w:rPr>
          <w:b/>
          <w:sz w:val="20"/>
        </w:rPr>
      </w:pPr>
    </w:p>
    <w:p w:rsidR="004870AC" w:rsidRPr="00CA4086" w:rsidRDefault="004870AC" w:rsidP="004870AC">
      <w:pPr>
        <w:ind w:left="-360" w:right="-360" w:firstLine="360"/>
        <w:rPr>
          <w:b/>
          <w:sz w:val="20"/>
        </w:rPr>
      </w:pPr>
      <w:r>
        <w:rPr>
          <w:b/>
          <w:sz w:val="20"/>
        </w:rPr>
        <w:t>EXECUTIVE SESSION:</w:t>
      </w:r>
    </w:p>
    <w:p w:rsidR="004870AC" w:rsidRPr="00CA4086" w:rsidRDefault="004870AC" w:rsidP="004870AC">
      <w:pPr>
        <w:ind w:left="-360" w:right="-360" w:firstLine="360"/>
        <w:rPr>
          <w:b/>
          <w:sz w:val="20"/>
        </w:rPr>
      </w:pPr>
      <w:r>
        <w:rPr>
          <w:sz w:val="20"/>
        </w:rPr>
        <w:t xml:space="preserve">Pudwill moved and </w:t>
      </w:r>
      <w:r w:rsidR="007C534B">
        <w:rPr>
          <w:sz w:val="20"/>
        </w:rPr>
        <w:t>Siemon</w:t>
      </w:r>
      <w:r>
        <w:rPr>
          <w:sz w:val="20"/>
        </w:rPr>
        <w:t xml:space="preserve"> seconded to enter into executive session per SDCL 1-25-2(2) regarding a personnel </w:t>
      </w:r>
    </w:p>
    <w:p w:rsidR="004870AC" w:rsidRDefault="004870AC" w:rsidP="004870AC">
      <w:pPr>
        <w:ind w:right="-360"/>
        <w:rPr>
          <w:b/>
          <w:sz w:val="20"/>
        </w:rPr>
      </w:pPr>
      <w:r>
        <w:rPr>
          <w:sz w:val="20"/>
        </w:rPr>
        <w:t>matter at 11:</w:t>
      </w:r>
      <w:r w:rsidR="007C534B">
        <w:rPr>
          <w:sz w:val="20"/>
        </w:rPr>
        <w:t>52</w:t>
      </w:r>
      <w:r>
        <w:rPr>
          <w:sz w:val="20"/>
        </w:rPr>
        <w:t xml:space="preserve"> a.m. Voting Aye: 5; Nay: 0. The motion was adopted. Chairperson Arbach declared the executive session ended and the board reconvened in regular session at </w:t>
      </w:r>
      <w:r w:rsidR="007C534B">
        <w:rPr>
          <w:sz w:val="20"/>
        </w:rPr>
        <w:t>12:06</w:t>
      </w:r>
      <w:r w:rsidR="001F57D0">
        <w:rPr>
          <w:sz w:val="20"/>
        </w:rPr>
        <w:t xml:space="preserve"> </w:t>
      </w:r>
      <w:r w:rsidR="007C534B">
        <w:rPr>
          <w:sz w:val="20"/>
        </w:rPr>
        <w:t>p</w:t>
      </w:r>
      <w:r>
        <w:rPr>
          <w:sz w:val="20"/>
        </w:rPr>
        <w:t>.</w:t>
      </w:r>
      <w:r w:rsidR="001F57D0">
        <w:rPr>
          <w:sz w:val="20"/>
        </w:rPr>
        <w:t>m.</w:t>
      </w:r>
      <w:r>
        <w:rPr>
          <w:sz w:val="20"/>
        </w:rPr>
        <w:t xml:space="preserve">  </w:t>
      </w:r>
    </w:p>
    <w:p w:rsidR="004870AC" w:rsidRDefault="004870AC" w:rsidP="00412E92">
      <w:pPr>
        <w:ind w:right="-360"/>
        <w:rPr>
          <w:color w:val="FF0000"/>
          <w:sz w:val="20"/>
        </w:rPr>
      </w:pPr>
    </w:p>
    <w:p w:rsidR="00412E92" w:rsidRDefault="007C534B" w:rsidP="00412E92">
      <w:pPr>
        <w:ind w:right="-360"/>
        <w:rPr>
          <w:sz w:val="20"/>
        </w:rPr>
      </w:pPr>
      <w:r>
        <w:rPr>
          <w:sz w:val="20"/>
        </w:rPr>
        <w:t>Godkin moved and Martin seconded to approve the hiring of Kylee Franklin as full-time correction officer at a wage of $13.71.</w:t>
      </w:r>
      <w:r w:rsidR="001F57D0" w:rsidRPr="001F57D0">
        <w:rPr>
          <w:sz w:val="20"/>
        </w:rPr>
        <w:t xml:space="preserve"> Voting Aye: 5; Nay: 0. </w:t>
      </w:r>
      <w:r w:rsidR="00412E92" w:rsidRPr="001F57D0">
        <w:rPr>
          <w:sz w:val="20"/>
        </w:rPr>
        <w:t xml:space="preserve">The motion was adopted.  </w:t>
      </w:r>
    </w:p>
    <w:p w:rsidR="001F57D0" w:rsidRDefault="001F57D0" w:rsidP="00412E92">
      <w:pPr>
        <w:ind w:right="-360"/>
        <w:rPr>
          <w:sz w:val="20"/>
        </w:rPr>
      </w:pPr>
    </w:p>
    <w:p w:rsidR="007C534B" w:rsidRDefault="007C534B" w:rsidP="007C534B">
      <w:pPr>
        <w:ind w:right="-360"/>
        <w:rPr>
          <w:sz w:val="20"/>
        </w:rPr>
      </w:pPr>
      <w:r>
        <w:rPr>
          <w:sz w:val="20"/>
        </w:rPr>
        <w:t>Pudwill moved and Godkin seconded to approve moving Kari Beaman to the supervisor position and change her wage to $16.00 effective October 27, 2014. Voting Aye: 5; Nay: 0. The motion was adopted.</w:t>
      </w:r>
    </w:p>
    <w:p w:rsidR="007C534B" w:rsidRDefault="007C534B" w:rsidP="00412E92">
      <w:pPr>
        <w:ind w:right="-360"/>
        <w:rPr>
          <w:sz w:val="20"/>
        </w:rPr>
      </w:pPr>
    </w:p>
    <w:p w:rsidR="007C534B" w:rsidRDefault="007C534B" w:rsidP="007C534B">
      <w:pPr>
        <w:ind w:right="-360"/>
        <w:rPr>
          <w:sz w:val="20"/>
        </w:rPr>
      </w:pPr>
      <w:r>
        <w:rPr>
          <w:sz w:val="20"/>
        </w:rPr>
        <w:t>Siemon moved and Martin seconded to accept the resignation of Cheryl McGovern-Tulp. Voting Aye: 5; Nay: 0. The motion was adopted.</w:t>
      </w:r>
    </w:p>
    <w:p w:rsidR="007C534B" w:rsidRDefault="007C534B" w:rsidP="00412E92">
      <w:pPr>
        <w:ind w:right="-360"/>
        <w:rPr>
          <w:sz w:val="20"/>
        </w:rPr>
      </w:pPr>
    </w:p>
    <w:p w:rsidR="007C534B" w:rsidRDefault="007C534B" w:rsidP="007C534B">
      <w:pPr>
        <w:ind w:right="-360"/>
        <w:rPr>
          <w:sz w:val="20"/>
        </w:rPr>
      </w:pPr>
      <w:r>
        <w:rPr>
          <w:sz w:val="20"/>
        </w:rPr>
        <w:t>Pudwill moved and Godkin seconded to approve the wage change for Earleen Irigoyen to $14.46 per hour. Voting Aye: 5; Nay: 0. The motion was adopted.</w:t>
      </w:r>
    </w:p>
    <w:p w:rsidR="007C534B" w:rsidRDefault="007C534B" w:rsidP="007C534B">
      <w:pPr>
        <w:ind w:left="-360" w:right="-360"/>
        <w:rPr>
          <w:b/>
          <w:sz w:val="20"/>
        </w:rPr>
      </w:pPr>
    </w:p>
    <w:p w:rsidR="007C534B" w:rsidRPr="00CA4086" w:rsidRDefault="007C534B" w:rsidP="007C534B">
      <w:pPr>
        <w:ind w:left="-360" w:right="-360"/>
        <w:rPr>
          <w:b/>
          <w:sz w:val="20"/>
        </w:rPr>
      </w:pPr>
      <w:bookmarkStart w:id="1" w:name="OLE_LINK1"/>
      <w:bookmarkStart w:id="2" w:name="OLE_LINK2"/>
      <w:r>
        <w:rPr>
          <w:b/>
          <w:sz w:val="20"/>
        </w:rPr>
        <w:t>HOLIDAY CLOSING DATES:</w:t>
      </w:r>
    </w:p>
    <w:p w:rsidR="007C534B" w:rsidRDefault="007C534B" w:rsidP="007C534B">
      <w:pPr>
        <w:ind w:right="-360"/>
        <w:rPr>
          <w:sz w:val="20"/>
        </w:rPr>
      </w:pPr>
      <w:r>
        <w:rPr>
          <w:sz w:val="20"/>
        </w:rPr>
        <w:t xml:space="preserve">Pudwill moved and Godkin seconded to follow the </w:t>
      </w:r>
      <w:r w:rsidR="00EF551C">
        <w:rPr>
          <w:sz w:val="20"/>
        </w:rPr>
        <w:t>Governor’s</w:t>
      </w:r>
      <w:r>
        <w:rPr>
          <w:sz w:val="20"/>
        </w:rPr>
        <w:t xml:space="preserve"> decision to be closed both the day after Thanksgiving and Christmas. Pudwill stated that she would also like to close the offices at 12:00</w:t>
      </w:r>
      <w:r w:rsidR="00597815">
        <w:rPr>
          <w:sz w:val="20"/>
        </w:rPr>
        <w:t xml:space="preserve"> p.m.</w:t>
      </w:r>
      <w:r>
        <w:rPr>
          <w:sz w:val="20"/>
        </w:rPr>
        <w:t xml:space="preserve"> on December 24</w:t>
      </w:r>
      <w:r w:rsidRPr="007C534B">
        <w:rPr>
          <w:sz w:val="20"/>
          <w:vertAlign w:val="superscript"/>
        </w:rPr>
        <w:t>th</w:t>
      </w:r>
      <w:r>
        <w:rPr>
          <w:sz w:val="20"/>
        </w:rPr>
        <w:t xml:space="preserve">. She stated that families like to participate in events that evening and some people need to travel far to get to their families. Voting Aye: 5; Nay: 0. The motion was adopted. </w:t>
      </w:r>
    </w:p>
    <w:bookmarkEnd w:id="1"/>
    <w:bookmarkEnd w:id="2"/>
    <w:p w:rsidR="00597815" w:rsidRDefault="00597815" w:rsidP="007C534B">
      <w:pPr>
        <w:ind w:right="-360"/>
        <w:rPr>
          <w:sz w:val="20"/>
        </w:rPr>
      </w:pPr>
    </w:p>
    <w:p w:rsidR="00597815" w:rsidRPr="00CA4086" w:rsidRDefault="00597815" w:rsidP="00597815">
      <w:pPr>
        <w:ind w:left="-360" w:right="-360"/>
        <w:rPr>
          <w:b/>
          <w:sz w:val="20"/>
        </w:rPr>
      </w:pPr>
      <w:r>
        <w:rPr>
          <w:b/>
          <w:sz w:val="20"/>
        </w:rPr>
        <w:t>ABATEMENT:</w:t>
      </w:r>
    </w:p>
    <w:p w:rsidR="00597815" w:rsidRDefault="00597815" w:rsidP="00597815">
      <w:pPr>
        <w:ind w:right="-360"/>
        <w:rPr>
          <w:sz w:val="20"/>
        </w:rPr>
      </w:pPr>
      <w:r>
        <w:rPr>
          <w:sz w:val="20"/>
        </w:rPr>
        <w:t xml:space="preserve">Siemon moved and Pudwill seconded to approve an abatement for record #4065 in the amount of $221.52. This is a county owned property and should not have been taxed. Voting Aye: 5; Nay: 0. The motion was adopted. </w:t>
      </w:r>
    </w:p>
    <w:p w:rsidR="00597815" w:rsidRPr="001F57D0" w:rsidRDefault="00597815" w:rsidP="007C534B">
      <w:pPr>
        <w:ind w:right="-360"/>
        <w:rPr>
          <w:sz w:val="20"/>
        </w:rPr>
      </w:pPr>
    </w:p>
    <w:p w:rsidR="001F57D0" w:rsidRPr="001F57D0" w:rsidRDefault="00597815" w:rsidP="009E1966">
      <w:pPr>
        <w:ind w:left="-360" w:right="-360"/>
        <w:rPr>
          <w:b/>
          <w:sz w:val="20"/>
        </w:rPr>
      </w:pPr>
      <w:r>
        <w:rPr>
          <w:b/>
          <w:sz w:val="20"/>
        </w:rPr>
        <w:t>ZONING</w:t>
      </w:r>
      <w:r w:rsidR="001F57D0">
        <w:rPr>
          <w:b/>
          <w:sz w:val="20"/>
        </w:rPr>
        <w:t>:</w:t>
      </w:r>
    </w:p>
    <w:p w:rsidR="004870AC" w:rsidRPr="004870AC" w:rsidRDefault="001F57D0" w:rsidP="00597815">
      <w:pPr>
        <w:ind w:left="-360" w:right="-360"/>
        <w:rPr>
          <w:sz w:val="20"/>
        </w:rPr>
      </w:pPr>
      <w:r>
        <w:rPr>
          <w:b/>
          <w:color w:val="FF0000"/>
          <w:sz w:val="20"/>
        </w:rPr>
        <w:tab/>
      </w:r>
      <w:r w:rsidR="00597815">
        <w:rPr>
          <w:sz w:val="20"/>
        </w:rPr>
        <w:t xml:space="preserve">Director of Equalization Kahl requested on behalf of the zoning board that the approved minutes be published for all zoning meetings. Also requested that instead of the current schedule of quarterly meetings, they would like to meet once a month as needed. Martin moved </w:t>
      </w:r>
      <w:r w:rsidR="004870AC">
        <w:rPr>
          <w:sz w:val="20"/>
        </w:rPr>
        <w:t xml:space="preserve">Siemon </w:t>
      </w:r>
      <w:r w:rsidR="00597815">
        <w:rPr>
          <w:sz w:val="20"/>
        </w:rPr>
        <w:t>seconded to allow meetings every 2</w:t>
      </w:r>
      <w:r w:rsidR="00597815" w:rsidRPr="00597815">
        <w:rPr>
          <w:sz w:val="20"/>
          <w:vertAlign w:val="superscript"/>
        </w:rPr>
        <w:t>nd</w:t>
      </w:r>
      <w:r w:rsidR="00597815">
        <w:rPr>
          <w:sz w:val="20"/>
        </w:rPr>
        <w:t xml:space="preserve"> Thursday of the month as needed</w:t>
      </w:r>
      <w:r>
        <w:rPr>
          <w:sz w:val="20"/>
        </w:rPr>
        <w:t xml:space="preserve">. Voting Aye: 5; Nay: 0. </w:t>
      </w:r>
      <w:r w:rsidR="00597815">
        <w:rPr>
          <w:sz w:val="20"/>
        </w:rPr>
        <w:t>The motion was approved</w:t>
      </w:r>
      <w:r w:rsidR="004870AC">
        <w:rPr>
          <w:sz w:val="20"/>
        </w:rPr>
        <w:t>.</w:t>
      </w:r>
      <w:r w:rsidR="00597815">
        <w:rPr>
          <w:sz w:val="20"/>
        </w:rPr>
        <w:t xml:space="preserve"> There was also some discussion on charging residents that build agriculture buildings without obtaining a permit prior to construction. This will be discussed at a further date. </w:t>
      </w:r>
    </w:p>
    <w:p w:rsidR="004870AC" w:rsidRDefault="004870AC" w:rsidP="009E1966">
      <w:pPr>
        <w:ind w:left="-360" w:right="-360"/>
        <w:rPr>
          <w:b/>
          <w:sz w:val="20"/>
        </w:rPr>
      </w:pPr>
    </w:p>
    <w:p w:rsidR="005848E0" w:rsidRPr="00CA4086" w:rsidRDefault="008027A1" w:rsidP="009E1966">
      <w:pPr>
        <w:ind w:left="-360" w:right="-360"/>
        <w:rPr>
          <w:b/>
          <w:sz w:val="20"/>
        </w:rPr>
      </w:pPr>
      <w:r>
        <w:rPr>
          <w:b/>
          <w:sz w:val="20"/>
        </w:rPr>
        <w:t>EXECUTIVE SESSION</w:t>
      </w:r>
      <w:r w:rsidR="005A655D">
        <w:rPr>
          <w:b/>
          <w:sz w:val="20"/>
        </w:rPr>
        <w:t>:</w:t>
      </w:r>
    </w:p>
    <w:p w:rsidR="00CA4086" w:rsidRDefault="00597815" w:rsidP="00CA4086">
      <w:pPr>
        <w:ind w:right="-360"/>
        <w:rPr>
          <w:b/>
          <w:sz w:val="20"/>
        </w:rPr>
      </w:pPr>
      <w:r>
        <w:rPr>
          <w:sz w:val="20"/>
        </w:rPr>
        <w:t>Siemon</w:t>
      </w:r>
      <w:r w:rsidR="008027A1">
        <w:rPr>
          <w:sz w:val="20"/>
        </w:rPr>
        <w:t xml:space="preserve"> moved and </w:t>
      </w:r>
      <w:r>
        <w:rPr>
          <w:sz w:val="20"/>
        </w:rPr>
        <w:t>Godkin</w:t>
      </w:r>
      <w:r w:rsidR="008027A1">
        <w:rPr>
          <w:sz w:val="20"/>
        </w:rPr>
        <w:t xml:space="preserve"> seconded to enter into executive session per SDCL 1-25-2(2) regarding a personnel matter at </w:t>
      </w:r>
      <w:r>
        <w:rPr>
          <w:sz w:val="20"/>
        </w:rPr>
        <w:t>1:00</w:t>
      </w:r>
      <w:r w:rsidR="008027A1">
        <w:rPr>
          <w:sz w:val="20"/>
        </w:rPr>
        <w:t xml:space="preserve"> </w:t>
      </w:r>
      <w:r>
        <w:rPr>
          <w:sz w:val="20"/>
        </w:rPr>
        <w:t>p</w:t>
      </w:r>
      <w:r w:rsidR="008027A1">
        <w:rPr>
          <w:sz w:val="20"/>
        </w:rPr>
        <w:t>.m. Voting Aye: 5; Nay: 0. The motion was adopted. Chairperson Arbach declared the executive session ended and the board reconvened in regular session at</w:t>
      </w:r>
      <w:r w:rsidR="004870AC">
        <w:rPr>
          <w:sz w:val="20"/>
        </w:rPr>
        <w:t xml:space="preserve"> </w:t>
      </w:r>
      <w:r>
        <w:rPr>
          <w:sz w:val="20"/>
        </w:rPr>
        <w:t>1:10 p.m</w:t>
      </w:r>
      <w:r w:rsidR="004870AC">
        <w:rPr>
          <w:sz w:val="20"/>
        </w:rPr>
        <w:t>.</w:t>
      </w:r>
      <w:r w:rsidR="008027A1">
        <w:rPr>
          <w:sz w:val="20"/>
        </w:rPr>
        <w:t xml:space="preserve"> </w:t>
      </w:r>
      <w:r w:rsidR="00CA4086">
        <w:rPr>
          <w:sz w:val="20"/>
        </w:rPr>
        <w:t xml:space="preserve"> </w:t>
      </w:r>
    </w:p>
    <w:p w:rsidR="004870AC" w:rsidRDefault="004870AC" w:rsidP="005848E0">
      <w:pPr>
        <w:ind w:left="-360" w:right="-360"/>
        <w:rPr>
          <w:b/>
          <w:sz w:val="20"/>
        </w:rPr>
      </w:pPr>
    </w:p>
    <w:p w:rsidR="004870AC" w:rsidRDefault="00597815" w:rsidP="005848E0">
      <w:pPr>
        <w:ind w:left="-360" w:right="-360"/>
        <w:rPr>
          <w:b/>
          <w:sz w:val="20"/>
        </w:rPr>
      </w:pPr>
      <w:r>
        <w:rPr>
          <w:b/>
          <w:sz w:val="20"/>
        </w:rPr>
        <w:t>UPDATE ON ASSESSOR’S OFFICE</w:t>
      </w:r>
      <w:r w:rsidR="004870AC">
        <w:rPr>
          <w:b/>
          <w:sz w:val="20"/>
        </w:rPr>
        <w:t>:</w:t>
      </w:r>
    </w:p>
    <w:p w:rsidR="00597815" w:rsidRPr="004870AC" w:rsidRDefault="00597815" w:rsidP="004870AC">
      <w:pPr>
        <w:ind w:right="-360"/>
        <w:rPr>
          <w:sz w:val="20"/>
        </w:rPr>
      </w:pPr>
      <w:r>
        <w:rPr>
          <w:sz w:val="20"/>
        </w:rPr>
        <w:t>This item was tabled until November 18</w:t>
      </w:r>
      <w:r w:rsidRPr="00597815">
        <w:rPr>
          <w:sz w:val="20"/>
          <w:vertAlign w:val="superscript"/>
        </w:rPr>
        <w:t>th</w:t>
      </w:r>
      <w:r>
        <w:rPr>
          <w:sz w:val="20"/>
        </w:rPr>
        <w:t>, 2014.</w:t>
      </w:r>
    </w:p>
    <w:p w:rsidR="00CD4D5C" w:rsidRDefault="00CD4D5C" w:rsidP="00CD4D5C">
      <w:pPr>
        <w:ind w:right="-360"/>
        <w:rPr>
          <w:sz w:val="20"/>
        </w:rPr>
      </w:pPr>
    </w:p>
    <w:p w:rsidR="00CD4D5C" w:rsidRDefault="00597815" w:rsidP="005848E0">
      <w:pPr>
        <w:ind w:left="-360" w:right="-360"/>
        <w:rPr>
          <w:b/>
          <w:sz w:val="20"/>
        </w:rPr>
      </w:pPr>
      <w:r>
        <w:rPr>
          <w:b/>
          <w:sz w:val="20"/>
        </w:rPr>
        <w:t>INFORMATION REQUEST</w:t>
      </w:r>
      <w:r w:rsidR="00CD4D5C">
        <w:rPr>
          <w:b/>
          <w:sz w:val="20"/>
        </w:rPr>
        <w:t>:</w:t>
      </w:r>
    </w:p>
    <w:p w:rsidR="00571EEA" w:rsidRDefault="00597815" w:rsidP="0002394F">
      <w:pPr>
        <w:ind w:left="-360" w:right="-360"/>
        <w:rPr>
          <w:sz w:val="20"/>
        </w:rPr>
      </w:pPr>
      <w:r>
        <w:rPr>
          <w:b/>
          <w:sz w:val="20"/>
        </w:rPr>
        <w:tab/>
      </w:r>
      <w:r w:rsidR="0002394F">
        <w:rPr>
          <w:sz w:val="20"/>
        </w:rPr>
        <w:t xml:space="preserve">State’s Attorney </w:t>
      </w:r>
      <w:r>
        <w:rPr>
          <w:sz w:val="20"/>
        </w:rPr>
        <w:t xml:space="preserve">Hare informed the board that he received more correspondence from Black Knight that has </w:t>
      </w:r>
      <w:r w:rsidR="0002394F">
        <w:rPr>
          <w:sz w:val="20"/>
        </w:rPr>
        <w:tab/>
      </w:r>
      <w:r>
        <w:rPr>
          <w:sz w:val="20"/>
        </w:rPr>
        <w:t xml:space="preserve">requested the Assessor’s files transferred electronically. Kahl stated that they are on her list when she gets </w:t>
      </w:r>
      <w:r w:rsidR="0002394F">
        <w:rPr>
          <w:sz w:val="20"/>
        </w:rPr>
        <w:t xml:space="preserve">to </w:t>
      </w:r>
      <w:r w:rsidR="0002394F">
        <w:rPr>
          <w:sz w:val="20"/>
        </w:rPr>
        <w:tab/>
        <w:t>them they will receive it at the cost decided of $5.00 per parcel transferred.</w:t>
      </w: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02394F" w:rsidP="003B61FB">
      <w:pPr>
        <w:ind w:right="-360"/>
        <w:rPr>
          <w:sz w:val="20"/>
        </w:rPr>
      </w:pPr>
      <w:r>
        <w:rPr>
          <w:sz w:val="20"/>
        </w:rPr>
        <w:t>Godki</w:t>
      </w:r>
      <w:r w:rsidR="00490B0B">
        <w:rPr>
          <w:sz w:val="20"/>
        </w:rPr>
        <w:t>n</w:t>
      </w:r>
      <w:r w:rsidR="00DF3EE0">
        <w:rPr>
          <w:sz w:val="20"/>
        </w:rPr>
        <w:t xml:space="preserve"> moved </w:t>
      </w:r>
      <w:r w:rsidR="00AF18C7">
        <w:rPr>
          <w:sz w:val="20"/>
        </w:rPr>
        <w:t xml:space="preserve">and </w:t>
      </w:r>
      <w:r w:rsidR="00C82E16">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November</w:t>
      </w:r>
      <w:r w:rsidR="00DF3EE0">
        <w:rPr>
          <w:sz w:val="20"/>
        </w:rPr>
        <w:t xml:space="preserve"> </w:t>
      </w:r>
      <w:r w:rsidR="00D72D9A">
        <w:rPr>
          <w:sz w:val="20"/>
        </w:rPr>
        <w:t>1</w:t>
      </w:r>
      <w:r>
        <w:rPr>
          <w:sz w:val="20"/>
        </w:rPr>
        <w:t>8</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06C"/>
    <w:rsid w:val="00002491"/>
    <w:rsid w:val="00011753"/>
    <w:rsid w:val="00012225"/>
    <w:rsid w:val="000138D4"/>
    <w:rsid w:val="00014CE0"/>
    <w:rsid w:val="00015967"/>
    <w:rsid w:val="00021236"/>
    <w:rsid w:val="00021500"/>
    <w:rsid w:val="0002394F"/>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0D6E"/>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57D0"/>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3AF9"/>
    <w:rsid w:val="0033794B"/>
    <w:rsid w:val="00344188"/>
    <w:rsid w:val="00346C01"/>
    <w:rsid w:val="003500AA"/>
    <w:rsid w:val="00351072"/>
    <w:rsid w:val="00353AA9"/>
    <w:rsid w:val="00353DCC"/>
    <w:rsid w:val="00355392"/>
    <w:rsid w:val="00356254"/>
    <w:rsid w:val="003563B3"/>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4004"/>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241C"/>
    <w:rsid w:val="004F4596"/>
    <w:rsid w:val="004F541C"/>
    <w:rsid w:val="004F6AEE"/>
    <w:rsid w:val="005008FB"/>
    <w:rsid w:val="00506B0F"/>
    <w:rsid w:val="00507998"/>
    <w:rsid w:val="00512186"/>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924"/>
    <w:rsid w:val="005975A2"/>
    <w:rsid w:val="00597815"/>
    <w:rsid w:val="005A1F61"/>
    <w:rsid w:val="005A2492"/>
    <w:rsid w:val="005A336D"/>
    <w:rsid w:val="005A342D"/>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710"/>
    <w:rsid w:val="005F7924"/>
    <w:rsid w:val="00600544"/>
    <w:rsid w:val="00602A39"/>
    <w:rsid w:val="00604C79"/>
    <w:rsid w:val="00606BFA"/>
    <w:rsid w:val="006143B0"/>
    <w:rsid w:val="006177C8"/>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66D"/>
    <w:rsid w:val="00676BBB"/>
    <w:rsid w:val="006819C8"/>
    <w:rsid w:val="00681A3C"/>
    <w:rsid w:val="00681E23"/>
    <w:rsid w:val="00682C12"/>
    <w:rsid w:val="0068654C"/>
    <w:rsid w:val="0069002D"/>
    <w:rsid w:val="00692DB1"/>
    <w:rsid w:val="00697E24"/>
    <w:rsid w:val="006A0BDE"/>
    <w:rsid w:val="006A2499"/>
    <w:rsid w:val="006A54DD"/>
    <w:rsid w:val="006B1723"/>
    <w:rsid w:val="006B4265"/>
    <w:rsid w:val="006B75A5"/>
    <w:rsid w:val="006C32F1"/>
    <w:rsid w:val="006C4E8E"/>
    <w:rsid w:val="006C59F6"/>
    <w:rsid w:val="006D2EF3"/>
    <w:rsid w:val="006D5C37"/>
    <w:rsid w:val="006D72ED"/>
    <w:rsid w:val="006E0C9D"/>
    <w:rsid w:val="006E12F1"/>
    <w:rsid w:val="006E3D08"/>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34B"/>
    <w:rsid w:val="007C54CC"/>
    <w:rsid w:val="007C6FF5"/>
    <w:rsid w:val="007D3D45"/>
    <w:rsid w:val="007E242C"/>
    <w:rsid w:val="007E489A"/>
    <w:rsid w:val="007E692C"/>
    <w:rsid w:val="008027A1"/>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70"/>
    <w:rsid w:val="009853A1"/>
    <w:rsid w:val="00986A63"/>
    <w:rsid w:val="009930B3"/>
    <w:rsid w:val="009A496B"/>
    <w:rsid w:val="009A7B87"/>
    <w:rsid w:val="009B0C5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1EDB"/>
    <w:rsid w:val="00AB25C4"/>
    <w:rsid w:val="00AB5D68"/>
    <w:rsid w:val="00AB65CC"/>
    <w:rsid w:val="00AC0278"/>
    <w:rsid w:val="00AC1E2D"/>
    <w:rsid w:val="00AC20AB"/>
    <w:rsid w:val="00AC738E"/>
    <w:rsid w:val="00AD07E1"/>
    <w:rsid w:val="00AD0AD3"/>
    <w:rsid w:val="00AD1FEF"/>
    <w:rsid w:val="00AD2E4A"/>
    <w:rsid w:val="00AD35C7"/>
    <w:rsid w:val="00AD6E93"/>
    <w:rsid w:val="00AD79EC"/>
    <w:rsid w:val="00AE029A"/>
    <w:rsid w:val="00AE03BC"/>
    <w:rsid w:val="00AE6BB9"/>
    <w:rsid w:val="00AE7EC3"/>
    <w:rsid w:val="00AF18C7"/>
    <w:rsid w:val="00B03B34"/>
    <w:rsid w:val="00B0406A"/>
    <w:rsid w:val="00B04D4C"/>
    <w:rsid w:val="00B212E1"/>
    <w:rsid w:val="00B240EA"/>
    <w:rsid w:val="00B24A5F"/>
    <w:rsid w:val="00B27D1E"/>
    <w:rsid w:val="00B3143A"/>
    <w:rsid w:val="00B35AB8"/>
    <w:rsid w:val="00B615C5"/>
    <w:rsid w:val="00B66313"/>
    <w:rsid w:val="00B66F60"/>
    <w:rsid w:val="00B67FA9"/>
    <w:rsid w:val="00B7363D"/>
    <w:rsid w:val="00B807B4"/>
    <w:rsid w:val="00B82598"/>
    <w:rsid w:val="00B82A84"/>
    <w:rsid w:val="00B83E31"/>
    <w:rsid w:val="00B910EB"/>
    <w:rsid w:val="00B97E86"/>
    <w:rsid w:val="00BA04FE"/>
    <w:rsid w:val="00BA1007"/>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6552"/>
    <w:rsid w:val="00C36FC6"/>
    <w:rsid w:val="00C43A46"/>
    <w:rsid w:val="00C45202"/>
    <w:rsid w:val="00C54D6A"/>
    <w:rsid w:val="00C5730F"/>
    <w:rsid w:val="00C70CCE"/>
    <w:rsid w:val="00C712C8"/>
    <w:rsid w:val="00C713D1"/>
    <w:rsid w:val="00C72D6F"/>
    <w:rsid w:val="00C75209"/>
    <w:rsid w:val="00C81AE7"/>
    <w:rsid w:val="00C82E16"/>
    <w:rsid w:val="00C92251"/>
    <w:rsid w:val="00C93AA8"/>
    <w:rsid w:val="00C96ABA"/>
    <w:rsid w:val="00CA4086"/>
    <w:rsid w:val="00CB1B8D"/>
    <w:rsid w:val="00CB385F"/>
    <w:rsid w:val="00CB450F"/>
    <w:rsid w:val="00CB6593"/>
    <w:rsid w:val="00CB75E5"/>
    <w:rsid w:val="00CC4322"/>
    <w:rsid w:val="00CC4DA3"/>
    <w:rsid w:val="00CC4F36"/>
    <w:rsid w:val="00CC79D2"/>
    <w:rsid w:val="00CD033A"/>
    <w:rsid w:val="00CD1C26"/>
    <w:rsid w:val="00CD4D5C"/>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2F94"/>
    <w:rsid w:val="00D36FB0"/>
    <w:rsid w:val="00D37FD2"/>
    <w:rsid w:val="00D41E03"/>
    <w:rsid w:val="00D42975"/>
    <w:rsid w:val="00D5779B"/>
    <w:rsid w:val="00D634F6"/>
    <w:rsid w:val="00D72D9A"/>
    <w:rsid w:val="00D740DF"/>
    <w:rsid w:val="00D77B35"/>
    <w:rsid w:val="00D8299D"/>
    <w:rsid w:val="00D85551"/>
    <w:rsid w:val="00D8713C"/>
    <w:rsid w:val="00D87A75"/>
    <w:rsid w:val="00D87E2E"/>
    <w:rsid w:val="00D9244E"/>
    <w:rsid w:val="00D92D8B"/>
    <w:rsid w:val="00D93BA8"/>
    <w:rsid w:val="00DA2155"/>
    <w:rsid w:val="00DA44DB"/>
    <w:rsid w:val="00DB756D"/>
    <w:rsid w:val="00DC07F4"/>
    <w:rsid w:val="00DC1EB4"/>
    <w:rsid w:val="00DC3831"/>
    <w:rsid w:val="00DC597D"/>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4EC1"/>
    <w:rsid w:val="00EA17E1"/>
    <w:rsid w:val="00EA22FA"/>
    <w:rsid w:val="00EB240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EF551C"/>
    <w:rsid w:val="00F0093A"/>
    <w:rsid w:val="00F015BA"/>
    <w:rsid w:val="00F05632"/>
    <w:rsid w:val="00F10BC2"/>
    <w:rsid w:val="00F143F2"/>
    <w:rsid w:val="00F1589B"/>
    <w:rsid w:val="00F16476"/>
    <w:rsid w:val="00F17F48"/>
    <w:rsid w:val="00F22FDC"/>
    <w:rsid w:val="00F23BBF"/>
    <w:rsid w:val="00F2428F"/>
    <w:rsid w:val="00F317DB"/>
    <w:rsid w:val="00F3661E"/>
    <w:rsid w:val="00F378C7"/>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575B"/>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5533278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2D39-581F-4DC5-9DE7-131C69CF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2550</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8</cp:revision>
  <cp:lastPrinted>2014-11-13T14:59:00Z</cp:lastPrinted>
  <dcterms:created xsi:type="dcterms:W3CDTF">2014-11-10T20:48:00Z</dcterms:created>
  <dcterms:modified xsi:type="dcterms:W3CDTF">2014-11-13T14:59:00Z</dcterms:modified>
</cp:coreProperties>
</file>