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7887D666" w:rsidR="007D5AF7" w:rsidRDefault="00F7095B" w:rsidP="000253CF">
      <w:pPr>
        <w:ind w:left="-360" w:right="-360"/>
        <w:rPr>
          <w:sz w:val="20"/>
        </w:rPr>
      </w:pPr>
      <w:r>
        <w:rPr>
          <w:sz w:val="20"/>
        </w:rPr>
        <w:t>October</w:t>
      </w:r>
      <w:r w:rsidR="00D8726B">
        <w:rPr>
          <w:sz w:val="20"/>
        </w:rPr>
        <w:t xml:space="preserve"> </w:t>
      </w:r>
      <w:r>
        <w:rPr>
          <w:sz w:val="20"/>
        </w:rPr>
        <w:t>8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7CE828BE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F7095B">
        <w:rPr>
          <w:sz w:val="20"/>
        </w:rPr>
        <w:t>October 8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1A1891">
        <w:rPr>
          <w:sz w:val="20"/>
        </w:rPr>
        <w:t>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 xml:space="preserve">Auditor </w:t>
      </w:r>
      <w:r w:rsidR="00326C54">
        <w:rPr>
          <w:sz w:val="20"/>
        </w:rPr>
        <w:t xml:space="preserve">Rebecca Krein </w:t>
      </w:r>
      <w:r w:rsidR="00CF185B">
        <w:rPr>
          <w:sz w:val="20"/>
        </w:rPr>
        <w:t>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0E5D84CC" w14:textId="68C94F9D" w:rsidR="00871509" w:rsidRPr="00326C54" w:rsidRDefault="00A13C63" w:rsidP="00326C54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  <w:r w:rsidR="001D0846">
        <w:rPr>
          <w:sz w:val="20"/>
        </w:rPr>
        <w:t xml:space="preserve"> </w:t>
      </w:r>
    </w:p>
    <w:p w14:paraId="6E28BFA1" w14:textId="0C14C9B1" w:rsidR="00F7095B" w:rsidRDefault="00F7095B" w:rsidP="00A13C63">
      <w:pPr>
        <w:ind w:left="-360" w:right="-360"/>
        <w:rPr>
          <w:sz w:val="20"/>
        </w:rPr>
      </w:pPr>
      <w:r>
        <w:rPr>
          <w:sz w:val="20"/>
        </w:rPr>
        <w:t xml:space="preserve">Houck moved and Holgard seconded to approve a Plat of Lot 1 a subdivision of the S2 NW4 of STR12-121-74. Voting 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2C4C7442" w14:textId="77777777" w:rsidR="00F7095B" w:rsidRDefault="00F7095B" w:rsidP="00A13C63">
      <w:pPr>
        <w:ind w:left="-360" w:right="-360"/>
        <w:rPr>
          <w:sz w:val="20"/>
        </w:rPr>
      </w:pPr>
    </w:p>
    <w:p w14:paraId="6DDCF089" w14:textId="184EF62E" w:rsidR="00871509" w:rsidRDefault="001D0846" w:rsidP="00A13C63">
      <w:pPr>
        <w:ind w:left="-360" w:right="-360"/>
        <w:rPr>
          <w:sz w:val="20"/>
        </w:rPr>
      </w:pPr>
      <w:r>
        <w:rPr>
          <w:sz w:val="20"/>
        </w:rPr>
        <w:t>Holgard</w:t>
      </w:r>
      <w:r w:rsidR="00A13C63" w:rsidRPr="0035794D">
        <w:rPr>
          <w:sz w:val="20"/>
        </w:rPr>
        <w:t xml:space="preserve"> moved and </w:t>
      </w:r>
      <w:r>
        <w:rPr>
          <w:sz w:val="20"/>
        </w:rPr>
        <w:t>Schlomer</w:t>
      </w:r>
      <w:r w:rsidR="00A13C63" w:rsidRPr="0035794D">
        <w:rPr>
          <w:sz w:val="20"/>
        </w:rPr>
        <w:t xml:space="preserve"> </w:t>
      </w:r>
      <w:r w:rsidR="00C22DD1">
        <w:rPr>
          <w:sz w:val="20"/>
        </w:rPr>
        <w:t>seconded</w:t>
      </w:r>
      <w:r w:rsidR="00871509">
        <w:rPr>
          <w:sz w:val="20"/>
        </w:rPr>
        <w:t xml:space="preserve"> to adjourn as Walworth Co</w:t>
      </w:r>
      <w:r w:rsidR="00326C54">
        <w:rPr>
          <w:sz w:val="20"/>
        </w:rPr>
        <w:t>unty Planning and Zoning Board.</w:t>
      </w:r>
      <w:r w:rsidR="00F7095B">
        <w:rPr>
          <w:sz w:val="20"/>
        </w:rPr>
        <w:t xml:space="preserve"> Voting Aye: 4</w:t>
      </w:r>
      <w:r w:rsidR="00871509" w:rsidRPr="0035794D">
        <w:rPr>
          <w:sz w:val="20"/>
        </w:rPr>
        <w:t xml:space="preserve">; Nay: 0. </w:t>
      </w:r>
      <w:proofErr w:type="gramStart"/>
      <w:r w:rsidR="00871509" w:rsidRPr="0035794D">
        <w:rPr>
          <w:sz w:val="20"/>
        </w:rPr>
        <w:t>The</w:t>
      </w:r>
      <w:proofErr w:type="gramEnd"/>
      <w:r w:rsidR="00871509" w:rsidRPr="0035794D">
        <w:rPr>
          <w:sz w:val="20"/>
        </w:rPr>
        <w:t xml:space="preserve">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5ED233EB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B27C2E">
        <w:rPr>
          <w:sz w:val="20"/>
        </w:rPr>
        <w:t>Holgard</w:t>
      </w:r>
      <w:r w:rsidR="00A533FE" w:rsidRPr="0035794D">
        <w:rPr>
          <w:sz w:val="20"/>
        </w:rPr>
        <w:t xml:space="preserve"> moved </w:t>
      </w:r>
      <w:r w:rsidR="00F7095B">
        <w:rPr>
          <w:sz w:val="20"/>
        </w:rPr>
        <w:t>Schlomer</w:t>
      </w:r>
      <w:r w:rsidRPr="0035794D">
        <w:rPr>
          <w:sz w:val="20"/>
        </w:rPr>
        <w:t xml:space="preserve"> seconded to adjourn as Walworth County</w:t>
      </w:r>
      <w:r w:rsidR="00871509">
        <w:rPr>
          <w:sz w:val="20"/>
        </w:rPr>
        <w:t xml:space="preserve">   </w:t>
      </w:r>
      <w:r w:rsidRPr="0035794D">
        <w:rPr>
          <w:sz w:val="20"/>
        </w:rPr>
        <w:t xml:space="preserve">Board of Zoning Adjustment. </w:t>
      </w:r>
      <w:r w:rsidR="00F7095B">
        <w:rPr>
          <w:sz w:val="20"/>
        </w:rPr>
        <w:t>Voting Aye: 4</w:t>
      </w:r>
      <w:r w:rsidRPr="0035794D">
        <w:rPr>
          <w:sz w:val="20"/>
        </w:rPr>
        <w:t xml:space="preserve">; Nay: 0. </w:t>
      </w:r>
      <w:proofErr w:type="gramStart"/>
      <w:r w:rsidRPr="0035794D">
        <w:rPr>
          <w:sz w:val="20"/>
        </w:rPr>
        <w:t>The</w:t>
      </w:r>
      <w:proofErr w:type="gramEnd"/>
      <w:r w:rsidRPr="0035794D">
        <w:rPr>
          <w:sz w:val="20"/>
        </w:rPr>
        <w:t xml:space="preserve">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E1ED0C5" w14:textId="775C9A6B" w:rsidR="00D8726B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47CFB6DE" w:rsidR="00D8726B" w:rsidRDefault="00326C54" w:rsidP="000253CF">
      <w:pPr>
        <w:ind w:left="-360" w:right="-360"/>
        <w:rPr>
          <w:sz w:val="20"/>
        </w:rPr>
      </w:pPr>
      <w:r>
        <w:rPr>
          <w:sz w:val="20"/>
        </w:rPr>
        <w:t xml:space="preserve">Schlomer moved and </w:t>
      </w:r>
      <w:r w:rsidR="0033386C">
        <w:rPr>
          <w:sz w:val="20"/>
        </w:rPr>
        <w:t>Holgard</w:t>
      </w:r>
      <w:r>
        <w:rPr>
          <w:sz w:val="20"/>
        </w:rPr>
        <w:t xml:space="preserve"> seconded to approve the agenda with the removal of </w:t>
      </w:r>
      <w:r w:rsidR="0033386C">
        <w:rPr>
          <w:sz w:val="20"/>
        </w:rPr>
        <w:t>items</w:t>
      </w:r>
      <w:r w:rsidR="00A7500E">
        <w:rPr>
          <w:sz w:val="20"/>
        </w:rPr>
        <w:t xml:space="preserve"> 18 &amp; the Sitka Road project. Voting Aye: 4</w:t>
      </w:r>
      <w:r>
        <w:rPr>
          <w:sz w:val="20"/>
        </w:rPr>
        <w:t xml:space="preserve">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46D6FF70" w14:textId="77777777" w:rsidR="000E58AC" w:rsidRDefault="000E58AC" w:rsidP="000253CF">
      <w:pPr>
        <w:ind w:left="-360" w:right="-360"/>
        <w:rPr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5A1148DD" w:rsidR="00C22DD1" w:rsidRDefault="002F3A4C" w:rsidP="00C22DD1">
      <w:pPr>
        <w:ind w:left="-360" w:right="-360"/>
        <w:rPr>
          <w:sz w:val="20"/>
        </w:rPr>
      </w:pPr>
      <w:r>
        <w:rPr>
          <w:sz w:val="20"/>
        </w:rPr>
        <w:t>Holgard</w:t>
      </w:r>
      <w:r w:rsidR="00D533ED">
        <w:rPr>
          <w:sz w:val="20"/>
        </w:rPr>
        <w:t xml:space="preserve"> moved</w:t>
      </w:r>
      <w:r w:rsidR="00983B62">
        <w:rPr>
          <w:sz w:val="20"/>
        </w:rPr>
        <w:t xml:space="preserve"> and </w:t>
      </w:r>
      <w:r>
        <w:rPr>
          <w:sz w:val="20"/>
        </w:rPr>
        <w:t>Houck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 w:rsidR="00A7500E">
        <w:rPr>
          <w:sz w:val="20"/>
        </w:rPr>
        <w:t>September</w:t>
      </w:r>
      <w:r w:rsidR="00C22DD1">
        <w:rPr>
          <w:sz w:val="20"/>
        </w:rPr>
        <w:t xml:space="preserve"> </w:t>
      </w:r>
      <w:r>
        <w:rPr>
          <w:sz w:val="20"/>
        </w:rPr>
        <w:t>2</w:t>
      </w:r>
      <w:r w:rsidR="00A7500E">
        <w:rPr>
          <w:sz w:val="20"/>
        </w:rPr>
        <w:t>4</w:t>
      </w:r>
      <w:r w:rsidR="00C22DD1" w:rsidRPr="00C22DD1">
        <w:rPr>
          <w:sz w:val="20"/>
          <w:vertAlign w:val="superscript"/>
        </w:rPr>
        <w:t>th</w:t>
      </w:r>
      <w:r w:rsidR="00EF35A6">
        <w:rPr>
          <w:sz w:val="20"/>
        </w:rPr>
        <w:t>, 2019</w:t>
      </w:r>
      <w:r w:rsidR="00D533ED">
        <w:rPr>
          <w:sz w:val="20"/>
        </w:rPr>
        <w:t>.</w:t>
      </w:r>
      <w:r w:rsidR="00A7500E">
        <w:rPr>
          <w:sz w:val="20"/>
        </w:rPr>
        <w:t xml:space="preserve"> Voting Aye: 4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proofErr w:type="gramStart"/>
      <w:r w:rsidR="00C22DD1" w:rsidRPr="00C06D67">
        <w:rPr>
          <w:sz w:val="20"/>
        </w:rPr>
        <w:t>The</w:t>
      </w:r>
      <w:proofErr w:type="gramEnd"/>
      <w:r w:rsidR="00C22DD1" w:rsidRPr="00C06D67">
        <w:rPr>
          <w:sz w:val="20"/>
        </w:rPr>
        <w:t xml:space="preserve">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7F435BC9" w14:textId="4FA5733E" w:rsidR="003256F5" w:rsidRDefault="00D533ED" w:rsidP="00735CE9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bookmarkStart w:id="0" w:name="_Hlk13834493"/>
      <w:r w:rsidRPr="00C06D67">
        <w:rPr>
          <w:b/>
          <w:sz w:val="20"/>
        </w:rPr>
        <w:t>CLAIMS APPROVED:</w:t>
      </w:r>
    </w:p>
    <w:p w14:paraId="6D483CFC" w14:textId="7BDE64AF" w:rsidR="00947536" w:rsidRDefault="0057585C" w:rsidP="00947536">
      <w:pPr>
        <w:ind w:right="-360"/>
        <w:rPr>
          <w:sz w:val="20"/>
        </w:rPr>
      </w:pPr>
      <w:r>
        <w:rPr>
          <w:sz w:val="20"/>
        </w:rPr>
        <w:t>Ho</w:t>
      </w:r>
      <w:r w:rsidR="002F3A4C">
        <w:rPr>
          <w:sz w:val="20"/>
        </w:rPr>
        <w:t>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A7500E">
        <w:rPr>
          <w:sz w:val="20"/>
        </w:rPr>
        <w:t>Holgard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seconded th</w:t>
      </w:r>
      <w:r w:rsidR="00163301">
        <w:rPr>
          <w:sz w:val="20"/>
        </w:rPr>
        <w:t>at the following claims be paid.</w:t>
      </w:r>
      <w:r w:rsidR="00947536" w:rsidRPr="00C06D67">
        <w:rPr>
          <w:sz w:val="20"/>
        </w:rPr>
        <w:t xml:space="preserve"> </w:t>
      </w:r>
      <w:r w:rsidR="00A7500E">
        <w:rPr>
          <w:sz w:val="20"/>
        </w:rPr>
        <w:t>Voting Aye: 4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proofErr w:type="gramStart"/>
      <w:r w:rsidR="00947536" w:rsidRPr="00C06D67">
        <w:rPr>
          <w:sz w:val="20"/>
        </w:rPr>
        <w:t>The</w:t>
      </w:r>
      <w:proofErr w:type="gramEnd"/>
      <w:r w:rsidR="00947536" w:rsidRPr="00C06D67">
        <w:rPr>
          <w:sz w:val="20"/>
        </w:rPr>
        <w:t xml:space="preserve">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3F714EB1" w14:textId="77777777" w:rsidR="000F3D50" w:rsidRPr="004C1D70" w:rsidRDefault="000F3D50" w:rsidP="00947536">
      <w:pPr>
        <w:ind w:right="-360"/>
        <w:rPr>
          <w:sz w:val="20"/>
        </w:rPr>
      </w:pPr>
    </w:p>
    <w:bookmarkEnd w:id="0"/>
    <w:p w14:paraId="2B7AE52D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AUDITOR: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 Rental/Postage, $118.75; Midcontinent Communications – Internet Services, $14.37; Quill Corp – Supplies, $260.93</w:t>
      </w:r>
    </w:p>
    <w:p w14:paraId="24B6B3D6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COMMISSIONERS:  City of Mobridge – Service, $10.50; Mobridge Tribune – Publications, $259.58; Selby Record – Publications, $216.82</w:t>
      </w:r>
    </w:p>
    <w:p w14:paraId="101DCCF8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COURTS:  RELX Inc – Library Plan Charges, $653.91</w:t>
      </w:r>
    </w:p>
    <w:p w14:paraId="624D10B8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TREASURERS: 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 Rental/Postage, $55.05; McLeod’s Printing &amp; Office – Supplies, $815.44; Midcontinent Communications – Internet Services, $14.37; Quill Corp – Supplies, $106.50</w:t>
      </w:r>
    </w:p>
    <w:p w14:paraId="41875FC0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DOE: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 Rental/Postage, $30.54; Midcontinent Communications – Internet Service, $14.37; Selby Oil Co – Vehicle Maintenance, $42.50; Shorty’s One Stop – Supplies, $78.60</w:t>
      </w:r>
    </w:p>
    <w:p w14:paraId="01711ABA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EMERGENCY &amp; DISASTER: AT&amp;T Mobility – Cell Service, $47.46;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Travel, $575.97; Midcontinent Communications – Internet Service, $14.38; Shorty’s One Stop – Supplies, $10.73</w:t>
      </w:r>
    </w:p>
    <w:p w14:paraId="6B1AFA1B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EXTENSION: Midcontinent Communications – Internet Services, $14.37;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 Rental/Postage, $26.25; Shari Rossow – Reimbursement, $16.44</w:t>
      </w:r>
    </w:p>
    <w:p w14:paraId="04F9C1EB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JAIL: AT&amp;T Mobility – Cell Service, $47.72; Avera Medical Group/Selby – Jail Medical, $54.74; Bob Barker Company – Supplies, $1545.66;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Supplies, $2382.56; Cash-</w:t>
      </w:r>
      <w:proofErr w:type="spellStart"/>
      <w:r w:rsidRPr="004C1D70">
        <w:rPr>
          <w:b/>
          <w:sz w:val="16"/>
          <w:szCs w:val="16"/>
        </w:rPr>
        <w:t>Wa</w:t>
      </w:r>
      <w:proofErr w:type="spellEnd"/>
      <w:r w:rsidRPr="004C1D70">
        <w:rPr>
          <w:b/>
          <w:sz w:val="16"/>
          <w:szCs w:val="16"/>
        </w:rPr>
        <w:t xml:space="preserve"> Distributing – Groceries, $1760.64; City of Selby – Water, $317.47; Connecting Point – IT Support, $55.00; </w:t>
      </w:r>
      <w:proofErr w:type="spellStart"/>
      <w:r w:rsidRPr="004C1D70">
        <w:rPr>
          <w:b/>
          <w:sz w:val="16"/>
          <w:szCs w:val="16"/>
        </w:rPr>
        <w:t>Dady</w:t>
      </w:r>
      <w:proofErr w:type="spellEnd"/>
      <w:r w:rsidRPr="004C1D70">
        <w:rPr>
          <w:b/>
          <w:sz w:val="16"/>
          <w:szCs w:val="16"/>
        </w:rPr>
        <w:t xml:space="preserve"> Drug – Supplies, $43.13; Family Pharmacy – Supplies, $581.75; Galls, LLC - $55.73; Hub City Roofing – Maintenance, $12,633.00; Merkel’s Foods, $436.02; Mobridge Regional Hospital – Medical Services, $3252.25; Mobridge Tribune – Publications, $281.6; MDU – Utilities, $1041.83; </w:t>
      </w:r>
      <w:proofErr w:type="spellStart"/>
      <w:r w:rsidRPr="004C1D70">
        <w:rPr>
          <w:b/>
          <w:sz w:val="16"/>
          <w:szCs w:val="16"/>
        </w:rPr>
        <w:t>Servall</w:t>
      </w:r>
      <w:proofErr w:type="spellEnd"/>
      <w:r w:rsidRPr="004C1D70">
        <w:rPr>
          <w:b/>
          <w:sz w:val="16"/>
          <w:szCs w:val="16"/>
        </w:rPr>
        <w:t xml:space="preserve"> Uniform &amp; Linens – Rentals, $61.02; </w:t>
      </w:r>
      <w:proofErr w:type="spellStart"/>
      <w:r w:rsidRPr="004C1D70">
        <w:rPr>
          <w:b/>
          <w:sz w:val="16"/>
          <w:szCs w:val="16"/>
        </w:rPr>
        <w:t>Chato</w:t>
      </w:r>
      <w:proofErr w:type="spellEnd"/>
      <w:r w:rsidRPr="004C1D70">
        <w:rPr>
          <w:b/>
          <w:sz w:val="16"/>
          <w:szCs w:val="16"/>
        </w:rPr>
        <w:t xml:space="preserve"> Wiest – Reimbursement/Training, $205.80</w:t>
      </w:r>
    </w:p>
    <w:p w14:paraId="7C9106CB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SHERIFF:  AT&amp;T Mobility – Cell Service, $248.27; Travis </w:t>
      </w:r>
      <w:proofErr w:type="spellStart"/>
      <w:r w:rsidRPr="004C1D70">
        <w:rPr>
          <w:b/>
          <w:sz w:val="16"/>
          <w:szCs w:val="16"/>
        </w:rPr>
        <w:t>Bentz</w:t>
      </w:r>
      <w:proofErr w:type="spellEnd"/>
      <w:r w:rsidRPr="004C1D70">
        <w:rPr>
          <w:b/>
          <w:sz w:val="16"/>
          <w:szCs w:val="16"/>
        </w:rPr>
        <w:t xml:space="preserve"> – Reimbursement/Travel, $143.00; Josh Boll – Reimbursement/Travel, $143.00;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Supplies, $1697.38; Dakota Glass &amp; Alignment – Vehicle Maintenance, $269.54; Dave’s Lock </w:t>
      </w:r>
      <w:proofErr w:type="spellStart"/>
      <w:r w:rsidRPr="004C1D70">
        <w:rPr>
          <w:b/>
          <w:sz w:val="16"/>
          <w:szCs w:val="16"/>
        </w:rPr>
        <w:t>n</w:t>
      </w:r>
      <w:proofErr w:type="spellEnd"/>
      <w:r w:rsidRPr="004C1D70">
        <w:rPr>
          <w:b/>
          <w:sz w:val="16"/>
          <w:szCs w:val="16"/>
        </w:rPr>
        <w:t xml:space="preserve"> Key – Supplies, $10.00; Galls, Inc. – Supplies, $406.48; Midcontinent Communications – Internet Service, $14.38; Mobridge Manufacturing – Repairs, $7800.00; Mobridge Tribune – Publications, $140.80; Motorola Solutions, Inc – Supplies, $3218.29; Chelsea </w:t>
      </w:r>
      <w:proofErr w:type="spellStart"/>
      <w:r w:rsidRPr="004C1D70">
        <w:rPr>
          <w:b/>
          <w:sz w:val="16"/>
          <w:szCs w:val="16"/>
        </w:rPr>
        <w:t>Prasek</w:t>
      </w:r>
      <w:proofErr w:type="spellEnd"/>
      <w:r w:rsidRPr="004C1D70">
        <w:rPr>
          <w:b/>
          <w:sz w:val="16"/>
          <w:szCs w:val="16"/>
        </w:rPr>
        <w:t xml:space="preserve"> – Reimbursement/Training, $174.68; David </w:t>
      </w:r>
      <w:proofErr w:type="spellStart"/>
      <w:r w:rsidRPr="004C1D70">
        <w:rPr>
          <w:b/>
          <w:sz w:val="16"/>
          <w:szCs w:val="16"/>
        </w:rPr>
        <w:t>Scarpellini</w:t>
      </w:r>
      <w:proofErr w:type="spellEnd"/>
      <w:r w:rsidRPr="004C1D70">
        <w:rPr>
          <w:b/>
          <w:sz w:val="16"/>
          <w:szCs w:val="16"/>
        </w:rPr>
        <w:t xml:space="preserve"> – Supplies, $15.12; Selby Oil Co. – Vehicle Maintenance, $55.50; Western Communications, Inc. – Maintenance, $21.60</w:t>
      </w:r>
    </w:p>
    <w:p w14:paraId="62BEA350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ROD: 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 Rental/Postage, $55.15; Midcontinent</w:t>
      </w:r>
    </w:p>
    <w:p w14:paraId="468C20C9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Communications – Internet Service, $14.38</w:t>
      </w:r>
    </w:p>
    <w:p w14:paraId="08D28801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VET SERVICE OFFICER:  Valley Telecommunications – Cell Service, $35.00</w:t>
      </w:r>
    </w:p>
    <w:p w14:paraId="0FB83EB2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WEED CONTROL:  Western Communications – Maintenance, $8.80</w:t>
      </w:r>
    </w:p>
    <w:p w14:paraId="2A49EC36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STATES ATTORNEY:  Kristi A Brandt – Services, $36.40 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 Rental/Postage, $41.85; Francine Iron Cloud – Subpoena/mileage, $41.85; Midcontinent Communications – Internet Service, $14.37; Mobridge Regional Hospital – Services, $483.00; Mobridge Tribune – Publications, $27.76; Maven Mutchler – Subpoena, $20.00; Postmaster – Box Rental, $94.00; Sammy Red Bear – Subpoena/mileage, $255.20; SD Public Health Laboratory – Services, $670.00; State Bar of SD – Library Subscription, $550.00; West Payment Center – Supplemental Supplies, $39.98 </w:t>
      </w:r>
    </w:p>
    <w:p w14:paraId="70F79A46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COURT APPPOINTED ATTORNEY: Dakota Plains Legal Service – Services, $1680.75; Mark K </w:t>
      </w:r>
      <w:proofErr w:type="spellStart"/>
      <w:r w:rsidRPr="004C1D70">
        <w:rPr>
          <w:b/>
          <w:sz w:val="16"/>
          <w:szCs w:val="16"/>
        </w:rPr>
        <w:t>Kroontje</w:t>
      </w:r>
      <w:proofErr w:type="spellEnd"/>
      <w:r w:rsidRPr="004C1D70">
        <w:rPr>
          <w:b/>
          <w:sz w:val="16"/>
          <w:szCs w:val="16"/>
        </w:rPr>
        <w:t xml:space="preserve"> – Services, $1228.92; Jerald </w:t>
      </w:r>
      <w:proofErr w:type="spellStart"/>
      <w:r w:rsidRPr="004C1D70">
        <w:rPr>
          <w:b/>
          <w:sz w:val="16"/>
          <w:szCs w:val="16"/>
        </w:rPr>
        <w:t>McNeary</w:t>
      </w:r>
      <w:proofErr w:type="spellEnd"/>
      <w:r w:rsidRPr="004C1D70">
        <w:rPr>
          <w:b/>
          <w:sz w:val="16"/>
          <w:szCs w:val="16"/>
        </w:rPr>
        <w:t xml:space="preserve"> Jr. – Services, $454.50</w:t>
      </w:r>
    </w:p>
    <w:p w14:paraId="65E65448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MENTALLY ILL:  Lincoln Country Treasurer – Services, $165.00; Lincoln County Sheriff’s Office – Services, $75.00; The Support Circle – Services, $225.00</w:t>
      </w:r>
    </w:p>
    <w:p w14:paraId="503C3AE0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HIGHWAY DEPT:  </w:t>
      </w:r>
      <w:proofErr w:type="spellStart"/>
      <w:r w:rsidRPr="004C1D70">
        <w:rPr>
          <w:b/>
          <w:sz w:val="16"/>
          <w:szCs w:val="16"/>
        </w:rPr>
        <w:t>Agtegra</w:t>
      </w:r>
      <w:proofErr w:type="spellEnd"/>
      <w:r w:rsidRPr="004C1D70">
        <w:rPr>
          <w:b/>
          <w:sz w:val="16"/>
          <w:szCs w:val="16"/>
        </w:rPr>
        <w:t xml:space="preserve"> Cooperative – Supplies, $8101.23; Butler Machinery – Supplies, $2494.70; Cam </w:t>
      </w:r>
      <w:proofErr w:type="spellStart"/>
      <w:r w:rsidRPr="004C1D70">
        <w:rPr>
          <w:b/>
          <w:sz w:val="16"/>
          <w:szCs w:val="16"/>
        </w:rPr>
        <w:t>Wal</w:t>
      </w:r>
      <w:proofErr w:type="spellEnd"/>
      <w:r w:rsidRPr="004C1D70">
        <w:rPr>
          <w:b/>
          <w:sz w:val="16"/>
          <w:szCs w:val="16"/>
        </w:rPr>
        <w:t xml:space="preserve"> Electric – Services, $47.33; Central Diesel Sales – Supplies, $57.72; City of Java – Utilities, $18.00; City of Selby – Utilities, $64.12; Crawford Trucks &amp; Equipment – Supplies, $305.09; </w:t>
      </w:r>
      <w:proofErr w:type="spellStart"/>
      <w:r w:rsidRPr="004C1D70">
        <w:rPr>
          <w:b/>
          <w:sz w:val="16"/>
          <w:szCs w:val="16"/>
        </w:rPr>
        <w:t>Dady</w:t>
      </w:r>
      <w:proofErr w:type="spellEnd"/>
      <w:r w:rsidRPr="004C1D70">
        <w:rPr>
          <w:b/>
          <w:sz w:val="16"/>
          <w:szCs w:val="16"/>
        </w:rPr>
        <w:t xml:space="preserve"> Drug – Supplies, $69.8; Diamond Mowers – Supplies, $1564.45; Eisemann Building Supplies – Supplies, $15.00; Floyd’s Truck Center – Supplies, $90.74; GTC Auto Parts – Supplies, $64.61; Houck Ranches – Supplies, $415.80; Hoven Coop Service – Supplies, $1304.41; John Deere Financial – Supplies/Repairs, $416.29; Kens Western Lumber – Supplies, $61.90; Allen Lawrence – Supplies, $378.00; Lucky’s Gas &amp; More – Supplies, $113.21; Mobridge Tribune – Publications, $150.40; MDU – Utilities, $22.61; Morris, Inc. – Services - $4702.50; Quality Quick Print – Supplies, $35.79; Quill Corporation – Supplies, $690.91; </w:t>
      </w:r>
      <w:proofErr w:type="spellStart"/>
      <w:r w:rsidRPr="004C1D70">
        <w:rPr>
          <w:b/>
          <w:sz w:val="16"/>
          <w:szCs w:val="16"/>
        </w:rPr>
        <w:t>Rohrbach</w:t>
      </w:r>
      <w:proofErr w:type="spellEnd"/>
      <w:r w:rsidRPr="004C1D70">
        <w:rPr>
          <w:b/>
          <w:sz w:val="16"/>
          <w:szCs w:val="16"/>
        </w:rPr>
        <w:t xml:space="preserve"> Fencing – Supplies, $294.12; Runnings Supply – Supplies, $56.00; Selby Oil Co. – Vehicle Maintenance, $84.00; Selby Record – Publications, $56.00; </w:t>
      </w:r>
      <w:proofErr w:type="spellStart"/>
      <w:r w:rsidRPr="004C1D70">
        <w:rPr>
          <w:b/>
          <w:sz w:val="16"/>
          <w:szCs w:val="16"/>
        </w:rPr>
        <w:t>Servall</w:t>
      </w:r>
      <w:proofErr w:type="spellEnd"/>
      <w:r w:rsidRPr="004C1D70">
        <w:rPr>
          <w:b/>
          <w:sz w:val="16"/>
          <w:szCs w:val="16"/>
        </w:rPr>
        <w:t xml:space="preserve"> Uniform &amp; Linen – Rentals, $49.06; Share Corporation – Supplies, $373.37; Shorty’s One Stop – Supplies, $612.35; Valley Telecommunications – Cell Service, $35.00; West River Telecommunications – Telephone Service, $37.63 ;Western Communications, Inc. – Maintenance, $135.90</w:t>
      </w:r>
    </w:p>
    <w:p w14:paraId="31AB92B8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COURTHOUSE:  City of Selby – Utilities, $884.53; Cole Papers – Supplies, $295.13; Kens Western Lumber – Supplies, $64.83; Menards – Supplies, $210.94; </w:t>
      </w:r>
      <w:proofErr w:type="spellStart"/>
      <w:r w:rsidRPr="004C1D70">
        <w:rPr>
          <w:b/>
          <w:sz w:val="16"/>
          <w:szCs w:val="16"/>
        </w:rPr>
        <w:t>Oahe</w:t>
      </w:r>
      <w:proofErr w:type="spellEnd"/>
      <w:r w:rsidRPr="004C1D70">
        <w:rPr>
          <w:b/>
          <w:sz w:val="16"/>
          <w:szCs w:val="16"/>
        </w:rPr>
        <w:t xml:space="preserve"> Landscapes – Services, $14.00; </w:t>
      </w:r>
      <w:proofErr w:type="spellStart"/>
      <w:r w:rsidRPr="004C1D70">
        <w:rPr>
          <w:b/>
          <w:sz w:val="16"/>
          <w:szCs w:val="16"/>
        </w:rPr>
        <w:t>Servall</w:t>
      </w:r>
      <w:proofErr w:type="spellEnd"/>
      <w:r w:rsidRPr="004C1D70">
        <w:rPr>
          <w:b/>
          <w:sz w:val="16"/>
          <w:szCs w:val="16"/>
        </w:rPr>
        <w:t xml:space="preserve"> Uniform &amp; Linen -Rentals, $46.53; Web Water Bottling Company – Rentals/Water, $72.25</w:t>
      </w:r>
    </w:p>
    <w:p w14:paraId="1E28738A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SUPPORT OF POOR:  </w:t>
      </w:r>
      <w:proofErr w:type="spellStart"/>
      <w:r w:rsidRPr="004C1D70">
        <w:rPr>
          <w:b/>
          <w:sz w:val="16"/>
          <w:szCs w:val="16"/>
        </w:rPr>
        <w:t>Cardmember</w:t>
      </w:r>
      <w:proofErr w:type="spellEnd"/>
      <w:r w:rsidRPr="004C1D70">
        <w:rPr>
          <w:b/>
          <w:sz w:val="16"/>
          <w:szCs w:val="16"/>
        </w:rPr>
        <w:t xml:space="preserve"> Service – Postage, $4.55; Brenda </w:t>
      </w:r>
      <w:proofErr w:type="spellStart"/>
      <w:r w:rsidRPr="004C1D70">
        <w:rPr>
          <w:b/>
          <w:sz w:val="16"/>
          <w:szCs w:val="16"/>
        </w:rPr>
        <w:t>DeToy</w:t>
      </w:r>
      <w:proofErr w:type="spellEnd"/>
      <w:r w:rsidRPr="004C1D70">
        <w:rPr>
          <w:b/>
          <w:sz w:val="16"/>
          <w:szCs w:val="16"/>
        </w:rPr>
        <w:t xml:space="preserve"> – Reimbursement/Travel, $36.96</w:t>
      </w:r>
    </w:p>
    <w:p w14:paraId="10E52EAE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PARTIAL PAYMENTS FUND:  P </w:t>
      </w:r>
      <w:proofErr w:type="spellStart"/>
      <w:r w:rsidRPr="004C1D70">
        <w:rPr>
          <w:b/>
          <w:sz w:val="16"/>
          <w:szCs w:val="16"/>
        </w:rPr>
        <w:t>Lindskov</w:t>
      </w:r>
      <w:proofErr w:type="spellEnd"/>
      <w:r w:rsidRPr="004C1D70">
        <w:rPr>
          <w:b/>
          <w:sz w:val="16"/>
          <w:szCs w:val="16"/>
        </w:rPr>
        <w:t xml:space="preserve"> – Taxes, $302.45; T Merchant – Taxes, $864.98</w:t>
      </w:r>
    </w:p>
    <w:p w14:paraId="433C8FDE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CO TV DIST FUND:  Cam </w:t>
      </w:r>
      <w:proofErr w:type="spellStart"/>
      <w:r w:rsidRPr="004C1D70">
        <w:rPr>
          <w:b/>
          <w:sz w:val="16"/>
          <w:szCs w:val="16"/>
        </w:rPr>
        <w:t>Wal</w:t>
      </w:r>
      <w:proofErr w:type="spellEnd"/>
      <w:r w:rsidRPr="004C1D70">
        <w:rPr>
          <w:b/>
          <w:sz w:val="16"/>
          <w:szCs w:val="16"/>
        </w:rPr>
        <w:t xml:space="preserve"> Electric – Utilities, $697.26</w:t>
      </w:r>
    </w:p>
    <w:p w14:paraId="05681C81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>SDACO – M&amp;P Remittance, $196.00</w:t>
      </w:r>
    </w:p>
    <w:p w14:paraId="061A4713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DEV DISABLED:  </w:t>
      </w:r>
      <w:proofErr w:type="spellStart"/>
      <w:r w:rsidRPr="004C1D70">
        <w:rPr>
          <w:b/>
          <w:sz w:val="16"/>
          <w:szCs w:val="16"/>
        </w:rPr>
        <w:t>Dakotabilities</w:t>
      </w:r>
      <w:proofErr w:type="spellEnd"/>
      <w:r w:rsidRPr="004C1D70">
        <w:rPr>
          <w:b/>
          <w:sz w:val="16"/>
          <w:szCs w:val="16"/>
        </w:rPr>
        <w:t xml:space="preserve"> – Fees, $180.00</w:t>
      </w:r>
    </w:p>
    <w:p w14:paraId="39255EF2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</w:p>
    <w:p w14:paraId="69B848D9" w14:textId="77777777" w:rsidR="004C1D70" w:rsidRPr="004C1D70" w:rsidRDefault="004C1D70" w:rsidP="004C1D70">
      <w:pPr>
        <w:ind w:left="-360" w:right="-360"/>
        <w:rPr>
          <w:b/>
          <w:sz w:val="16"/>
          <w:szCs w:val="16"/>
        </w:rPr>
      </w:pPr>
      <w:r w:rsidRPr="004C1D70">
        <w:rPr>
          <w:b/>
          <w:sz w:val="16"/>
          <w:szCs w:val="16"/>
        </w:rPr>
        <w:t xml:space="preserve">As required by SDCL 6-1-10, the complete September payroll paid by department was as follows: Commissioners - $8,861.21; Auditor - $13,329.09; Treasurer - $9,694.19; States Attorney - $14,278.61; Court House - $2,878.03; Director of Equalization - $9,026.02; Register of Deeds - $5,771.61; Veteran Services - $1,206.30; Sheriff’s  - $13,878.67; Jail – 68,818.86; Poor - $914.2; Weed &amp; Pest – 73.20; Extension – 5,722.70; Zoning – 336.60; Highway – 53,936.91; Landfill – 17,118.47     </w:t>
      </w:r>
    </w:p>
    <w:p w14:paraId="580C3051" w14:textId="77777777" w:rsidR="004C1D70" w:rsidRDefault="004C1D70" w:rsidP="00AA796A">
      <w:pPr>
        <w:ind w:left="-360" w:right="-360"/>
        <w:rPr>
          <w:b/>
          <w:sz w:val="20"/>
        </w:rPr>
      </w:pPr>
    </w:p>
    <w:p w14:paraId="5D6973C7" w14:textId="711D8062" w:rsidR="00AA796A" w:rsidRPr="00C06D67" w:rsidRDefault="00326C54" w:rsidP="00AA796A">
      <w:pPr>
        <w:ind w:left="-360" w:right="-360"/>
        <w:rPr>
          <w:b/>
          <w:sz w:val="20"/>
        </w:rPr>
      </w:pPr>
      <w:bookmarkStart w:id="1" w:name="_GoBack"/>
      <w:bookmarkEnd w:id="1"/>
      <w:r>
        <w:rPr>
          <w:b/>
          <w:sz w:val="20"/>
        </w:rPr>
        <w:t>LANDFILL</w:t>
      </w:r>
      <w:r w:rsidR="00AA796A" w:rsidRPr="00C06D67">
        <w:rPr>
          <w:b/>
          <w:sz w:val="20"/>
        </w:rPr>
        <w:t>:</w:t>
      </w:r>
    </w:p>
    <w:p w14:paraId="3A8C592B" w14:textId="40403058" w:rsidR="00AA796A" w:rsidRDefault="00A7500E" w:rsidP="00877E28">
      <w:pPr>
        <w:ind w:right="-360"/>
        <w:rPr>
          <w:b/>
          <w:sz w:val="20"/>
        </w:rPr>
      </w:pPr>
      <w:r>
        <w:rPr>
          <w:sz w:val="20"/>
        </w:rPr>
        <w:t>Holgard</w:t>
      </w:r>
      <w:r w:rsidR="00217CCC">
        <w:rPr>
          <w:sz w:val="20"/>
        </w:rPr>
        <w:t xml:space="preserve"> moved and Houck seconded to table the construction management contract with </w:t>
      </w:r>
      <w:proofErr w:type="spellStart"/>
      <w:r w:rsidR="00217CCC">
        <w:rPr>
          <w:sz w:val="20"/>
        </w:rPr>
        <w:t>Wenck</w:t>
      </w:r>
      <w:proofErr w:type="spellEnd"/>
      <w:r w:rsidR="00217CCC">
        <w:rPr>
          <w:sz w:val="20"/>
        </w:rPr>
        <w:t xml:space="preserve"> Engineering for the landfill project. Voting Aye: 4; Nay: 0. </w:t>
      </w:r>
      <w:proofErr w:type="gramStart"/>
      <w:r w:rsidR="00217CCC">
        <w:rPr>
          <w:sz w:val="20"/>
        </w:rPr>
        <w:t>The</w:t>
      </w:r>
      <w:proofErr w:type="gramEnd"/>
      <w:r w:rsidR="00217CCC">
        <w:rPr>
          <w:sz w:val="20"/>
        </w:rPr>
        <w:t xml:space="preserve"> motion was adopted. Krein will contact </w:t>
      </w:r>
      <w:proofErr w:type="spellStart"/>
      <w:r w:rsidR="00217CCC">
        <w:rPr>
          <w:sz w:val="20"/>
        </w:rPr>
        <w:t>Wenck</w:t>
      </w:r>
      <w:proofErr w:type="spellEnd"/>
      <w:r w:rsidR="00217CCC">
        <w:rPr>
          <w:sz w:val="20"/>
        </w:rPr>
        <w:t xml:space="preserve"> to see about scheduling a meeting to discuss the contract.</w:t>
      </w:r>
    </w:p>
    <w:p w14:paraId="0B6152A0" w14:textId="77777777" w:rsidR="000E2DAA" w:rsidRDefault="000E2DAA" w:rsidP="000E2DAA">
      <w:pPr>
        <w:ind w:left="-360" w:right="-360"/>
        <w:rPr>
          <w:sz w:val="20"/>
        </w:rPr>
      </w:pPr>
    </w:p>
    <w:p w14:paraId="7B955F36" w14:textId="76768FBF" w:rsidR="00360A83" w:rsidRDefault="00217CCC" w:rsidP="000E2DAA">
      <w:pPr>
        <w:ind w:left="-360" w:right="-360"/>
        <w:rPr>
          <w:b/>
          <w:sz w:val="20"/>
        </w:rPr>
      </w:pPr>
      <w:r>
        <w:rPr>
          <w:b/>
          <w:sz w:val="20"/>
        </w:rPr>
        <w:t>OLD BUSINESS</w:t>
      </w:r>
      <w:r w:rsidR="00360A83" w:rsidRPr="00360A83">
        <w:rPr>
          <w:b/>
          <w:sz w:val="20"/>
        </w:rPr>
        <w:t>:</w:t>
      </w:r>
    </w:p>
    <w:p w14:paraId="6450A746" w14:textId="63BBEEA2" w:rsidR="00B047AD" w:rsidRDefault="00360A83" w:rsidP="00217CCC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217CCC">
        <w:rPr>
          <w:sz w:val="20"/>
        </w:rPr>
        <w:t xml:space="preserve">Hare informed the board that a trial is scheduled for January or February regarding the Culvert issue on County Road 236. </w:t>
      </w:r>
    </w:p>
    <w:p w14:paraId="542F18E8" w14:textId="77777777" w:rsidR="00217CCC" w:rsidRDefault="00217CCC" w:rsidP="00217CCC">
      <w:pPr>
        <w:ind w:left="-360" w:right="-360"/>
        <w:rPr>
          <w:sz w:val="20"/>
        </w:rPr>
      </w:pPr>
    </w:p>
    <w:p w14:paraId="2DDB6F73" w14:textId="564F4938" w:rsidR="00217CCC" w:rsidRDefault="00217CCC" w:rsidP="00217CCC">
      <w:pPr>
        <w:ind w:left="-360" w:right="-360"/>
        <w:rPr>
          <w:sz w:val="20"/>
        </w:rPr>
      </w:pPr>
      <w:r>
        <w:rPr>
          <w:sz w:val="20"/>
        </w:rPr>
        <w:t xml:space="preserve">Holgard moved and Houck seconded to have Schilling sign change order number 2 for the Sitka Road Project. Voting Aye: 4; Nay;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This will also be added to the next agenda for approval as well. </w:t>
      </w:r>
    </w:p>
    <w:p w14:paraId="7E3390A8" w14:textId="77777777" w:rsidR="00360A83" w:rsidRDefault="00360A83" w:rsidP="000E2DAA">
      <w:pPr>
        <w:ind w:left="-360" w:right="-360"/>
        <w:rPr>
          <w:sz w:val="20"/>
        </w:rPr>
      </w:pPr>
    </w:p>
    <w:p w14:paraId="39B60E84" w14:textId="1CEC5057" w:rsidR="00360A83" w:rsidRPr="00360A83" w:rsidRDefault="00217CCC" w:rsidP="000E2DAA">
      <w:pPr>
        <w:ind w:left="-360" w:right="-360"/>
        <w:rPr>
          <w:b/>
          <w:sz w:val="20"/>
        </w:rPr>
      </w:pPr>
      <w:r>
        <w:rPr>
          <w:b/>
          <w:sz w:val="20"/>
        </w:rPr>
        <w:t>NEW BUSINESS</w:t>
      </w:r>
      <w:r w:rsidR="00360A83">
        <w:rPr>
          <w:b/>
          <w:sz w:val="20"/>
        </w:rPr>
        <w:t>:</w:t>
      </w:r>
    </w:p>
    <w:p w14:paraId="1B416FAD" w14:textId="1564B98D" w:rsidR="00360A83" w:rsidRDefault="00217CCC" w:rsidP="000E2DAA">
      <w:pPr>
        <w:ind w:left="-360" w:right="-360"/>
        <w:rPr>
          <w:sz w:val="20"/>
        </w:rPr>
      </w:pPr>
      <w:r>
        <w:rPr>
          <w:sz w:val="20"/>
        </w:rPr>
        <w:t xml:space="preserve">Holgard stated he would like to look into the possibility of hiring a public defender instead of Court Appointed Attorneys. As of the end of September the County has paid $157,049.66 for Court Appointed Attorneys not counting the Abuse and Neglect cases. Schilling will talk to Judge </w:t>
      </w:r>
      <w:proofErr w:type="spellStart"/>
      <w:r>
        <w:rPr>
          <w:sz w:val="20"/>
        </w:rPr>
        <w:t>Myren</w:t>
      </w:r>
      <w:proofErr w:type="spellEnd"/>
      <w:r>
        <w:rPr>
          <w:sz w:val="20"/>
        </w:rPr>
        <w:t>, Holgard will do some more research and Krein will find out how other counties handle it.</w:t>
      </w:r>
    </w:p>
    <w:p w14:paraId="65035C94" w14:textId="77777777" w:rsidR="00217CCC" w:rsidRPr="00360A83" w:rsidRDefault="00217CCC" w:rsidP="000E2DAA">
      <w:pPr>
        <w:ind w:left="-360" w:right="-360"/>
        <w:rPr>
          <w:sz w:val="20"/>
        </w:rPr>
      </w:pPr>
    </w:p>
    <w:p w14:paraId="06ED4D4E" w14:textId="13DBBF21" w:rsidR="00E843B1" w:rsidRPr="00700F83" w:rsidRDefault="00E843B1" w:rsidP="00E843B1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6E4FFAB5" w14:textId="0FED6092" w:rsidR="00C223A3" w:rsidRDefault="006A1112" w:rsidP="000E2DAA">
      <w:pPr>
        <w:ind w:right="-360"/>
        <w:rPr>
          <w:sz w:val="20"/>
        </w:rPr>
      </w:pPr>
      <w:r>
        <w:rPr>
          <w:sz w:val="20"/>
        </w:rPr>
        <w:t>Ho</w:t>
      </w:r>
      <w:r w:rsidR="00217CCC">
        <w:rPr>
          <w:sz w:val="20"/>
        </w:rPr>
        <w:t>uck</w:t>
      </w:r>
      <w:r w:rsidR="00DC1E8A">
        <w:rPr>
          <w:sz w:val="20"/>
        </w:rPr>
        <w:t xml:space="preserve"> </w:t>
      </w:r>
      <w:r w:rsidR="00DC1E8A" w:rsidRPr="00700F83">
        <w:rPr>
          <w:sz w:val="20"/>
        </w:rPr>
        <w:t xml:space="preserve">moved and </w:t>
      </w:r>
      <w:r w:rsidR="00217CCC">
        <w:rPr>
          <w:sz w:val="20"/>
        </w:rPr>
        <w:t>Holgard</w:t>
      </w:r>
      <w:r w:rsidR="00DC1E8A">
        <w:rPr>
          <w:sz w:val="20"/>
        </w:rPr>
        <w:t xml:space="preserve"> </w:t>
      </w:r>
      <w:r w:rsidR="00DC1E8A" w:rsidRPr="00700F83">
        <w:rPr>
          <w:sz w:val="20"/>
        </w:rPr>
        <w:t>seconded that the Board of County Commissio</w:t>
      </w:r>
      <w:r w:rsidR="00DC1E8A">
        <w:rPr>
          <w:sz w:val="20"/>
        </w:rPr>
        <w:t>ners adjourn until the hour of 9:00 a.</w:t>
      </w:r>
      <w:r w:rsidR="00DC1E8A" w:rsidRPr="00700F83">
        <w:rPr>
          <w:sz w:val="20"/>
        </w:rPr>
        <w:t>m</w:t>
      </w:r>
      <w:r w:rsidR="00DC1E8A">
        <w:rPr>
          <w:sz w:val="20"/>
        </w:rPr>
        <w:t>.</w:t>
      </w:r>
      <w:r w:rsidR="00DC1E8A" w:rsidRPr="00700F83">
        <w:rPr>
          <w:sz w:val="20"/>
        </w:rPr>
        <w:t xml:space="preserve"> </w:t>
      </w:r>
      <w:r w:rsidR="00217CCC">
        <w:rPr>
          <w:sz w:val="20"/>
        </w:rPr>
        <w:t>Octo</w:t>
      </w:r>
      <w:r>
        <w:rPr>
          <w:sz w:val="20"/>
        </w:rPr>
        <w:t xml:space="preserve">ber </w:t>
      </w:r>
      <w:r w:rsidR="00217CCC">
        <w:rPr>
          <w:sz w:val="20"/>
        </w:rPr>
        <w:t>17</w:t>
      </w:r>
      <w:r w:rsidR="00DC1E8A">
        <w:rPr>
          <w:sz w:val="20"/>
        </w:rPr>
        <w:t>th</w:t>
      </w:r>
      <w:r w:rsidR="00DC1E8A" w:rsidRPr="00700F83">
        <w:rPr>
          <w:sz w:val="20"/>
        </w:rPr>
        <w:t>, 201</w:t>
      </w:r>
      <w:r w:rsidR="00DC1E8A">
        <w:rPr>
          <w:sz w:val="20"/>
        </w:rPr>
        <w:t>9</w:t>
      </w:r>
      <w:r w:rsidR="00DC1E8A" w:rsidRPr="00700F83">
        <w:rPr>
          <w:sz w:val="20"/>
        </w:rPr>
        <w:t xml:space="preserve">.  </w:t>
      </w:r>
      <w:r w:rsidR="00217CCC">
        <w:rPr>
          <w:sz w:val="20"/>
        </w:rPr>
        <w:t>Voting Aye: 4</w:t>
      </w:r>
      <w:r w:rsidR="00DC1E8A" w:rsidRPr="00700F83">
        <w:rPr>
          <w:sz w:val="20"/>
        </w:rPr>
        <w:t>; Nay: 0.</w:t>
      </w:r>
      <w:r w:rsidR="00DC1E8A">
        <w:rPr>
          <w:sz w:val="20"/>
        </w:rPr>
        <w:t xml:space="preserve"> The motion was adopted</w:t>
      </w:r>
      <w:r w:rsidR="00E843B1">
        <w:rPr>
          <w:sz w:val="20"/>
        </w:rPr>
        <w:t xml:space="preserve"> </w:t>
      </w:r>
      <w:r w:rsidR="00C223A3">
        <w:rPr>
          <w:sz w:val="20"/>
        </w:rPr>
        <w:t xml:space="preserve"> </w:t>
      </w:r>
    </w:p>
    <w:p w14:paraId="1C69D2E1" w14:textId="2DFA5DD3" w:rsidR="00471E2E" w:rsidRPr="007A233A" w:rsidRDefault="00FD5B74" w:rsidP="00CE2D05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87CC36B" w14:textId="08611C62" w:rsidR="00073B77" w:rsidRDefault="00073B77" w:rsidP="00CE2D05">
      <w:pPr>
        <w:ind w:left="-360" w:right="-360"/>
        <w:rPr>
          <w:b/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2B3C6E92" w:rsidR="00ED34AF" w:rsidRDefault="00AC1044" w:rsidP="000253CF">
      <w:pPr>
        <w:ind w:left="-360" w:right="-360"/>
        <w:rPr>
          <w:sz w:val="20"/>
        </w:rPr>
      </w:pPr>
      <w:r>
        <w:rPr>
          <w:b/>
          <w:sz w:val="20"/>
        </w:rPr>
        <w:t>REBECCA KREIN,</w:t>
      </w:r>
      <w:r w:rsidR="00A4283A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5B23"/>
    <w:rsid w:val="0002747A"/>
    <w:rsid w:val="000315F9"/>
    <w:rsid w:val="000329BF"/>
    <w:rsid w:val="00032C5C"/>
    <w:rsid w:val="0003412E"/>
    <w:rsid w:val="00034AC1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3B2"/>
    <w:rsid w:val="000909E7"/>
    <w:rsid w:val="000930C6"/>
    <w:rsid w:val="00093CB4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2DAA"/>
    <w:rsid w:val="000E4022"/>
    <w:rsid w:val="000E47CC"/>
    <w:rsid w:val="000E578F"/>
    <w:rsid w:val="000E58AC"/>
    <w:rsid w:val="000E670C"/>
    <w:rsid w:val="000E6837"/>
    <w:rsid w:val="000F03AF"/>
    <w:rsid w:val="000F0848"/>
    <w:rsid w:val="000F0959"/>
    <w:rsid w:val="000F0FE1"/>
    <w:rsid w:val="000F3D50"/>
    <w:rsid w:val="000F451F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649"/>
    <w:rsid w:val="001707F2"/>
    <w:rsid w:val="00170F30"/>
    <w:rsid w:val="001757F9"/>
    <w:rsid w:val="001835E0"/>
    <w:rsid w:val="00185E49"/>
    <w:rsid w:val="00186278"/>
    <w:rsid w:val="00186582"/>
    <w:rsid w:val="001923BC"/>
    <w:rsid w:val="00192C80"/>
    <w:rsid w:val="00193F33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187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846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5C7F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17CCC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2A2E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2999"/>
    <w:rsid w:val="002E5423"/>
    <w:rsid w:val="002F3013"/>
    <w:rsid w:val="002F3A4C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5A2E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6C54"/>
    <w:rsid w:val="003272FA"/>
    <w:rsid w:val="003276CE"/>
    <w:rsid w:val="00330389"/>
    <w:rsid w:val="00330E2B"/>
    <w:rsid w:val="0033386C"/>
    <w:rsid w:val="0033740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0A83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4CDB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46B8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7D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65B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231B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6FE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D70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CD8"/>
    <w:rsid w:val="005C1E41"/>
    <w:rsid w:val="005C41B4"/>
    <w:rsid w:val="005D0CAB"/>
    <w:rsid w:val="005D1399"/>
    <w:rsid w:val="005D20AA"/>
    <w:rsid w:val="005D3127"/>
    <w:rsid w:val="005D3DB7"/>
    <w:rsid w:val="005D3F2B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1112"/>
    <w:rsid w:val="006A2499"/>
    <w:rsid w:val="006A25D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173D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0B9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4041"/>
    <w:rsid w:val="00845309"/>
    <w:rsid w:val="00847B02"/>
    <w:rsid w:val="008536E3"/>
    <w:rsid w:val="00853A52"/>
    <w:rsid w:val="008543EA"/>
    <w:rsid w:val="00861520"/>
    <w:rsid w:val="00861FE5"/>
    <w:rsid w:val="00862B54"/>
    <w:rsid w:val="00862CC6"/>
    <w:rsid w:val="0086410D"/>
    <w:rsid w:val="00864D82"/>
    <w:rsid w:val="0086612E"/>
    <w:rsid w:val="00870303"/>
    <w:rsid w:val="00870BC1"/>
    <w:rsid w:val="00871435"/>
    <w:rsid w:val="00871509"/>
    <w:rsid w:val="00873690"/>
    <w:rsid w:val="00873C02"/>
    <w:rsid w:val="00874068"/>
    <w:rsid w:val="00877E2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6B6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83A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500E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0ADB"/>
    <w:rsid w:val="00AA1EE3"/>
    <w:rsid w:val="00AA2504"/>
    <w:rsid w:val="00AA73FE"/>
    <w:rsid w:val="00AA7623"/>
    <w:rsid w:val="00AA76ED"/>
    <w:rsid w:val="00AA796A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044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47AD"/>
    <w:rsid w:val="00B07BF8"/>
    <w:rsid w:val="00B212E1"/>
    <w:rsid w:val="00B24A5F"/>
    <w:rsid w:val="00B27C2E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2739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3A3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01F8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2B09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19A1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177F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8A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0AB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43B1"/>
    <w:rsid w:val="00E871DA"/>
    <w:rsid w:val="00E92CBF"/>
    <w:rsid w:val="00E938C4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2CA3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0433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095B"/>
    <w:rsid w:val="00F71C9E"/>
    <w:rsid w:val="00F72959"/>
    <w:rsid w:val="00F7356D"/>
    <w:rsid w:val="00F74030"/>
    <w:rsid w:val="00F75A9C"/>
    <w:rsid w:val="00F779B9"/>
    <w:rsid w:val="00F80FF3"/>
    <w:rsid w:val="00F82588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1B68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E6A7-25B0-4007-80B9-E9279419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2019-09-24T13:22:00Z</cp:lastPrinted>
  <dcterms:created xsi:type="dcterms:W3CDTF">2019-10-08T16:16:00Z</dcterms:created>
  <dcterms:modified xsi:type="dcterms:W3CDTF">2019-10-16T14:11:00Z</dcterms:modified>
</cp:coreProperties>
</file>