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2B69" w:rsidRDefault="00EE30D7" w:rsidP="00122C7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$1,300,000.00</w:t>
      </w:r>
    </w:p>
    <w:p w:rsidR="00EE30D7" w:rsidRDefault="00EE30D7" w:rsidP="00122C7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SELBY DEVELOPMENT – AG DAKOTA LLC</w:t>
      </w:r>
    </w:p>
    <w:p w:rsidR="00EE30D7" w:rsidRDefault="00EE30D7" w:rsidP="00122C7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SD HWY 12 &amp; 83, SELBY</w:t>
      </w:r>
    </w:p>
    <w:p w:rsidR="00EE30D7" w:rsidRDefault="00EE30D7" w:rsidP="00122C7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SELBY MOTEL – CHS ADDN TO CITY OF SELBY IN SE4 32-124-76</w:t>
      </w:r>
    </w:p>
    <w:p w:rsidR="00EE30D7" w:rsidRDefault="00EE30D7" w:rsidP="00122C71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398378">
            <wp:simplePos x="0" y="0"/>
            <wp:positionH relativeFrom="column">
              <wp:posOffset>57150</wp:posOffset>
            </wp:positionH>
            <wp:positionV relativeFrom="page">
              <wp:posOffset>2314575</wp:posOffset>
            </wp:positionV>
            <wp:extent cx="5944235" cy="30765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63"/>
                    <a:stretch/>
                  </pic:blipFill>
                  <pic:spPr bwMode="auto">
                    <a:xfrm>
                      <a:off x="0" y="0"/>
                      <a:ext cx="594423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#7450</w:t>
      </w:r>
    </w:p>
    <w:p w:rsidR="00EE30D7" w:rsidRDefault="00EE30D7" w:rsidP="00122C71">
      <w:pPr>
        <w:jc w:val="center"/>
        <w:rPr>
          <w:b/>
          <w:sz w:val="32"/>
          <w:szCs w:val="32"/>
        </w:rPr>
      </w:pPr>
    </w:p>
    <w:p w:rsidR="00EE30D7" w:rsidRDefault="00EE30D7" w:rsidP="00EE30D7">
      <w:pPr>
        <w:rPr>
          <w:b/>
          <w:sz w:val="32"/>
          <w:szCs w:val="32"/>
        </w:rPr>
      </w:pPr>
      <w:r>
        <w:rPr>
          <w:b/>
          <w:sz w:val="32"/>
          <w:szCs w:val="32"/>
        </w:rPr>
        <w:t>LOT SIZE 2.71 ACRES</w:t>
      </w:r>
    </w:p>
    <w:p w:rsidR="00EE30D7" w:rsidRDefault="00EE30D7" w:rsidP="00EE30D7">
      <w:pPr>
        <w:rPr>
          <w:b/>
          <w:sz w:val="32"/>
          <w:szCs w:val="32"/>
        </w:rPr>
      </w:pPr>
      <w:r>
        <w:rPr>
          <w:b/>
          <w:sz w:val="32"/>
          <w:szCs w:val="32"/>
        </w:rPr>
        <w:t>100% COMMERCIAL</w:t>
      </w:r>
    </w:p>
    <w:p w:rsidR="00EE30D7" w:rsidRDefault="00EE30D7" w:rsidP="00EE30D7">
      <w:pPr>
        <w:rPr>
          <w:b/>
          <w:sz w:val="32"/>
          <w:szCs w:val="32"/>
        </w:rPr>
      </w:pPr>
      <w:r>
        <w:rPr>
          <w:b/>
          <w:sz w:val="32"/>
          <w:szCs w:val="32"/>
        </w:rPr>
        <w:t>MOTEL – RESTAURANT</w:t>
      </w:r>
    </w:p>
    <w:p w:rsidR="00EE30D7" w:rsidRDefault="006F6BCB" w:rsidP="00EE30D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 STORIES </w:t>
      </w:r>
    </w:p>
    <w:p w:rsidR="006F6BCB" w:rsidRDefault="006F6BCB" w:rsidP="00EE30D7">
      <w:pPr>
        <w:rPr>
          <w:b/>
          <w:sz w:val="32"/>
          <w:szCs w:val="32"/>
        </w:rPr>
      </w:pPr>
      <w:r>
        <w:rPr>
          <w:b/>
          <w:sz w:val="32"/>
          <w:szCs w:val="32"/>
        </w:rPr>
        <w:t>BUILDING 56’ X 134’</w:t>
      </w:r>
    </w:p>
    <w:p w:rsidR="006F6BCB" w:rsidRDefault="006F6BCB" w:rsidP="00EE30D7">
      <w:pPr>
        <w:rPr>
          <w:b/>
          <w:sz w:val="32"/>
          <w:szCs w:val="32"/>
        </w:rPr>
      </w:pPr>
      <w:r>
        <w:rPr>
          <w:b/>
          <w:sz w:val="32"/>
          <w:szCs w:val="32"/>
        </w:rPr>
        <w:t>AVERAGE QUALITY &amp; CONDITION</w:t>
      </w:r>
    </w:p>
    <w:p w:rsidR="006F6BCB" w:rsidRDefault="006F6BCB" w:rsidP="00EE30D7">
      <w:pPr>
        <w:rPr>
          <w:b/>
          <w:sz w:val="32"/>
          <w:szCs w:val="32"/>
        </w:rPr>
      </w:pPr>
      <w:r>
        <w:rPr>
          <w:b/>
          <w:sz w:val="32"/>
          <w:szCs w:val="32"/>
        </w:rPr>
        <w:t>2016 NEW ADDN RESTAURANT/LOUNGE 2050 SQ FT</w:t>
      </w:r>
    </w:p>
    <w:p w:rsidR="006F6BCB" w:rsidRDefault="006F6BCB" w:rsidP="00EE30D7">
      <w:pPr>
        <w:rPr>
          <w:b/>
          <w:sz w:val="32"/>
          <w:szCs w:val="32"/>
        </w:rPr>
      </w:pPr>
      <w:r>
        <w:rPr>
          <w:b/>
          <w:sz w:val="32"/>
          <w:szCs w:val="32"/>
        </w:rPr>
        <w:t>SOLD ON 9/5/18 FOR $1,300,000</w:t>
      </w:r>
    </w:p>
    <w:p w:rsidR="006F6BCB" w:rsidRDefault="006F6BCB" w:rsidP="00EE30D7">
      <w:pPr>
        <w:rPr>
          <w:b/>
          <w:sz w:val="32"/>
          <w:szCs w:val="32"/>
        </w:rPr>
      </w:pPr>
      <w:r>
        <w:rPr>
          <w:b/>
          <w:sz w:val="32"/>
          <w:szCs w:val="32"/>
        </w:rPr>
        <w:t>ASSESSED IN 2018 AT $357,015</w:t>
      </w:r>
    </w:p>
    <w:p w:rsidR="006F6BCB" w:rsidRDefault="006F6BCB" w:rsidP="00EE30D7">
      <w:pPr>
        <w:rPr>
          <w:b/>
          <w:sz w:val="32"/>
          <w:szCs w:val="32"/>
        </w:rPr>
      </w:pPr>
      <w:r>
        <w:rPr>
          <w:b/>
          <w:sz w:val="32"/>
          <w:szCs w:val="32"/>
        </w:rPr>
        <w:t>ASSESSED IN 2014 AT $317,015</w:t>
      </w:r>
    </w:p>
    <w:p w:rsidR="0083113D" w:rsidRPr="00EE30D7" w:rsidRDefault="0083113D" w:rsidP="00EE30D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BUILT IN 1996                                                        RECORD </w:t>
      </w:r>
      <w:bookmarkStart w:id="0" w:name="_GoBack"/>
      <w:bookmarkEnd w:id="0"/>
      <w:r>
        <w:rPr>
          <w:b/>
          <w:sz w:val="32"/>
          <w:szCs w:val="32"/>
        </w:rPr>
        <w:t>#7450</w:t>
      </w:r>
    </w:p>
    <w:sectPr w:rsidR="0083113D" w:rsidRPr="00EE30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C71"/>
    <w:rsid w:val="00122C71"/>
    <w:rsid w:val="006F6BCB"/>
    <w:rsid w:val="0083113D"/>
    <w:rsid w:val="00A22B69"/>
    <w:rsid w:val="00EE3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A3CE5"/>
  <w15:chartTrackingRefBased/>
  <w15:docId w15:val="{ABDF00BD-81FB-4FD4-A687-62A35F25F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2019-01-04T22:22:00Z</cp:lastPrinted>
  <dcterms:created xsi:type="dcterms:W3CDTF">2019-01-04T21:46:00Z</dcterms:created>
  <dcterms:modified xsi:type="dcterms:W3CDTF">2019-01-04T22:26:00Z</dcterms:modified>
</cp:coreProperties>
</file>