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884" w:rsidRDefault="001739B3" w:rsidP="001739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$92,000.00</w:t>
      </w:r>
    </w:p>
    <w:p w:rsidR="001739B3" w:rsidRDefault="001739B3" w:rsidP="001739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WHEELER-LUCEK</w:t>
      </w:r>
    </w:p>
    <w:p w:rsidR="001739B3" w:rsidRDefault="001739B3" w:rsidP="001739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MAIN ST. MOBRIDGE</w:t>
      </w:r>
    </w:p>
    <w:p w:rsidR="001739B3" w:rsidRDefault="001739B3" w:rsidP="001739B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ORIGINAL PLAT LOT 1 BLOCK 11</w:t>
      </w:r>
    </w:p>
    <w:p w:rsidR="001739B3" w:rsidRDefault="001739B3" w:rsidP="001739B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9A10F1">
            <wp:simplePos x="0" y="0"/>
            <wp:positionH relativeFrom="column">
              <wp:posOffset>-76200</wp:posOffset>
            </wp:positionH>
            <wp:positionV relativeFrom="page">
              <wp:posOffset>2314575</wp:posOffset>
            </wp:positionV>
            <wp:extent cx="5944235" cy="31527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3"/>
                    <a:stretch/>
                  </pic:blipFill>
                  <pic:spPr bwMode="auto">
                    <a:xfrm>
                      <a:off x="0" y="0"/>
                      <a:ext cx="59442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#6332</w:t>
      </w:r>
    </w:p>
    <w:p w:rsidR="001739B3" w:rsidRDefault="001739B3" w:rsidP="001739B3">
      <w:pPr>
        <w:jc w:val="center"/>
        <w:rPr>
          <w:b/>
          <w:sz w:val="32"/>
          <w:szCs w:val="32"/>
        </w:rPr>
      </w:pPr>
    </w:p>
    <w:p w:rsidR="001739B3" w:rsidRDefault="001739B3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LOT SIZE 25’ X 140’</w:t>
      </w:r>
    </w:p>
    <w:p w:rsidR="001739B3" w:rsidRDefault="001739B3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2 STORY</w:t>
      </w:r>
    </w:p>
    <w:p w:rsidR="001739B3" w:rsidRDefault="004C102E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100% </w:t>
      </w:r>
      <w:r w:rsidR="001739B3">
        <w:rPr>
          <w:b/>
          <w:sz w:val="32"/>
          <w:szCs w:val="32"/>
        </w:rPr>
        <w:t xml:space="preserve">COMMERCIAL </w:t>
      </w:r>
    </w:p>
    <w:p w:rsidR="001739B3" w:rsidRDefault="004C102E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AVERAGE QUALITY &amp; CONDITION</w:t>
      </w:r>
    </w:p>
    <w:p w:rsidR="004C102E" w:rsidRDefault="004C102E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GROUND FLOOR 2,125 SQ FT</w:t>
      </w:r>
    </w:p>
    <w:p w:rsidR="004C102E" w:rsidRDefault="004C102E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SECOND FLOOR 2,125 SQ FT</w:t>
      </w:r>
    </w:p>
    <w:p w:rsidR="004C102E" w:rsidRDefault="004C102E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UNFINISHED BASEMENT 4,250 SQ FT</w:t>
      </w:r>
    </w:p>
    <w:p w:rsidR="004C102E" w:rsidRDefault="004C102E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ON 3/9/18 FOR $92,000</w:t>
      </w:r>
    </w:p>
    <w:p w:rsidR="004C102E" w:rsidRDefault="004C102E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2018 AT $75,210</w:t>
      </w:r>
    </w:p>
    <w:p w:rsidR="00E1496C" w:rsidRDefault="00E1496C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SOLD IN 2005 FOR $45,000</w:t>
      </w:r>
    </w:p>
    <w:p w:rsidR="00E1496C" w:rsidRDefault="00E1496C" w:rsidP="001739B3">
      <w:pPr>
        <w:rPr>
          <w:b/>
          <w:sz w:val="32"/>
          <w:szCs w:val="32"/>
        </w:rPr>
      </w:pPr>
      <w:r>
        <w:rPr>
          <w:b/>
          <w:sz w:val="32"/>
          <w:szCs w:val="32"/>
        </w:rPr>
        <w:t>ASSESSED IN 2012 AT $34,255                                       RECORD #6332</w:t>
      </w:r>
      <w:bookmarkStart w:id="0" w:name="_GoBack"/>
      <w:bookmarkEnd w:id="0"/>
    </w:p>
    <w:p w:rsidR="004C102E" w:rsidRDefault="004C102E" w:rsidP="001739B3">
      <w:pPr>
        <w:rPr>
          <w:b/>
          <w:sz w:val="32"/>
          <w:szCs w:val="32"/>
        </w:rPr>
      </w:pPr>
    </w:p>
    <w:p w:rsidR="001739B3" w:rsidRDefault="001739B3" w:rsidP="001739B3">
      <w:pPr>
        <w:jc w:val="center"/>
      </w:pPr>
    </w:p>
    <w:sectPr w:rsidR="001739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9B3"/>
    <w:rsid w:val="00003884"/>
    <w:rsid w:val="001739B3"/>
    <w:rsid w:val="004C102E"/>
    <w:rsid w:val="00797E9F"/>
    <w:rsid w:val="00E1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6362D"/>
  <w15:chartTrackingRefBased/>
  <w15:docId w15:val="{93921096-7CA2-4A0F-9D8B-10EF9DA9D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2018-07-13T20:00:00Z</cp:lastPrinted>
  <dcterms:created xsi:type="dcterms:W3CDTF">2018-07-13T19:23:00Z</dcterms:created>
  <dcterms:modified xsi:type="dcterms:W3CDTF">2018-07-13T20:08:00Z</dcterms:modified>
</cp:coreProperties>
</file>