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B491C" w:rsidP="000253CF">
      <w:pPr>
        <w:ind w:left="-360" w:right="-360"/>
        <w:rPr>
          <w:sz w:val="20"/>
        </w:rPr>
      </w:pPr>
      <w:r>
        <w:rPr>
          <w:sz w:val="20"/>
        </w:rPr>
        <w:t>December 2</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93B55">
        <w:rPr>
          <w:sz w:val="20"/>
        </w:rPr>
        <w:t>December 2</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473CFB" w:rsidRDefault="006B491C" w:rsidP="000253CF">
      <w:pPr>
        <w:ind w:left="-360" w:right="-360"/>
        <w:rPr>
          <w:sz w:val="20"/>
        </w:rPr>
      </w:pPr>
      <w:r>
        <w:rPr>
          <w:sz w:val="20"/>
        </w:rPr>
        <w:t>Siemon</w:t>
      </w:r>
      <w:r w:rsidR="00CD6283">
        <w:rPr>
          <w:sz w:val="20"/>
        </w:rPr>
        <w:t xml:space="preserve"> </w:t>
      </w:r>
      <w:r w:rsidR="009C2BD8">
        <w:rPr>
          <w:sz w:val="20"/>
        </w:rPr>
        <w:t xml:space="preserve">moved and </w:t>
      </w:r>
      <w:r>
        <w:rPr>
          <w:sz w:val="20"/>
        </w:rPr>
        <w:t>Pudwill</w:t>
      </w:r>
      <w:r w:rsidR="00CD6283">
        <w:rPr>
          <w:sz w:val="20"/>
        </w:rPr>
        <w:t xml:space="preserve"> </w:t>
      </w:r>
      <w:r w:rsidR="00082568">
        <w:rPr>
          <w:sz w:val="20"/>
        </w:rPr>
        <w:t xml:space="preserve">seconded </w:t>
      </w:r>
      <w:r w:rsidR="00ED34AF">
        <w:rPr>
          <w:sz w:val="20"/>
        </w:rPr>
        <w:t xml:space="preserve">that the minutes of the meeting of </w:t>
      </w:r>
      <w:r>
        <w:rPr>
          <w:sz w:val="20"/>
        </w:rPr>
        <w:t>November</w:t>
      </w:r>
      <w:r w:rsidR="000F3CB6">
        <w:rPr>
          <w:sz w:val="20"/>
        </w:rPr>
        <w:t xml:space="preserve"> </w:t>
      </w:r>
      <w:r>
        <w:rPr>
          <w:sz w:val="20"/>
        </w:rPr>
        <w:t>18</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B491C"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3F4004" w:rsidRPr="00FA2912" w:rsidRDefault="003F4004" w:rsidP="003F4004">
      <w:pPr>
        <w:ind w:left="-360" w:right="-360"/>
        <w:rPr>
          <w:sz w:val="20"/>
        </w:rPr>
      </w:pPr>
      <w:r w:rsidRPr="00FA2912">
        <w:rPr>
          <w:b/>
          <w:sz w:val="20"/>
        </w:rPr>
        <w:t xml:space="preserve">COMMISSIONERS: </w:t>
      </w:r>
      <w:r w:rsidRPr="00FA2912">
        <w:rPr>
          <w:sz w:val="20"/>
        </w:rPr>
        <w:t xml:space="preserve">Denis </w:t>
      </w:r>
      <w:proofErr w:type="spellStart"/>
      <w:r w:rsidRPr="00FA2912">
        <w:rPr>
          <w:sz w:val="20"/>
        </w:rPr>
        <w:t>Arbach</w:t>
      </w:r>
      <w:proofErr w:type="spellEnd"/>
      <w:r w:rsidRPr="00FA2912">
        <w:rPr>
          <w:sz w:val="20"/>
        </w:rPr>
        <w:t xml:space="preserve"> – mileage expense</w:t>
      </w:r>
      <w:r w:rsidR="006F61AB" w:rsidRPr="00FA2912">
        <w:rPr>
          <w:sz w:val="20"/>
        </w:rPr>
        <w:t>, registration</w:t>
      </w:r>
      <w:r w:rsidRPr="00FA2912">
        <w:rPr>
          <w:sz w:val="20"/>
        </w:rPr>
        <w:t>, $</w:t>
      </w:r>
      <w:r w:rsidR="006F61AB" w:rsidRPr="00FA2912">
        <w:rPr>
          <w:sz w:val="20"/>
        </w:rPr>
        <w:t>126.74</w:t>
      </w:r>
      <w:r w:rsidRPr="00FA2912">
        <w:rPr>
          <w:sz w:val="20"/>
        </w:rPr>
        <w:t>;  City of Mobridge – water service 306 2</w:t>
      </w:r>
      <w:r w:rsidRPr="00FA2912">
        <w:rPr>
          <w:sz w:val="20"/>
          <w:vertAlign w:val="superscript"/>
        </w:rPr>
        <w:t>nd</w:t>
      </w:r>
      <w:r w:rsidRPr="00FA2912">
        <w:rPr>
          <w:sz w:val="20"/>
        </w:rPr>
        <w:t xml:space="preserve"> Ave W, $10.50;  Richard Godkin – mileage expense, $</w:t>
      </w:r>
      <w:r w:rsidR="006F61AB" w:rsidRPr="00FA2912">
        <w:rPr>
          <w:sz w:val="20"/>
        </w:rPr>
        <w:t>31.08</w:t>
      </w:r>
      <w:r w:rsidRPr="00FA2912">
        <w:rPr>
          <w:sz w:val="20"/>
        </w:rPr>
        <w:t xml:space="preserve">;  </w:t>
      </w:r>
      <w:r w:rsidR="006F61AB" w:rsidRPr="00FA2912">
        <w:rPr>
          <w:sz w:val="20"/>
        </w:rPr>
        <w:t xml:space="preserve">Marco Inc – maintenance contract, $5.02; </w:t>
      </w:r>
      <w:r w:rsidRPr="00FA2912">
        <w:rPr>
          <w:sz w:val="20"/>
        </w:rPr>
        <w:t>Duane Martin – mileage expense, $</w:t>
      </w:r>
      <w:r w:rsidR="006F61AB" w:rsidRPr="00FA2912">
        <w:rPr>
          <w:sz w:val="20"/>
        </w:rPr>
        <w:t>31.08</w:t>
      </w:r>
      <w:r w:rsidRPr="00FA2912">
        <w:rPr>
          <w:sz w:val="20"/>
        </w:rPr>
        <w:t xml:space="preserve">;  </w:t>
      </w:r>
      <w:r w:rsidR="006F61AB" w:rsidRPr="00FA2912">
        <w:rPr>
          <w:sz w:val="20"/>
        </w:rPr>
        <w:t>Mobridge Tribune – lawn care/snow removal bids, official proceedings, $318.02</w:t>
      </w:r>
      <w:r w:rsidR="00D8442A" w:rsidRPr="00FA2912">
        <w:rPr>
          <w:sz w:val="20"/>
        </w:rPr>
        <w:t xml:space="preserve">; </w:t>
      </w:r>
      <w:r w:rsidR="006F61AB" w:rsidRPr="00FA2912">
        <w:rPr>
          <w:sz w:val="20"/>
        </w:rPr>
        <w:t xml:space="preserve"> Quill Corporation – name plate, $26.99; </w:t>
      </w:r>
      <w:r w:rsidRPr="00FA2912">
        <w:rPr>
          <w:sz w:val="20"/>
        </w:rPr>
        <w:t xml:space="preserve"> Selby Record – </w:t>
      </w:r>
      <w:r w:rsidR="006F61AB" w:rsidRPr="00FA2912">
        <w:rPr>
          <w:sz w:val="20"/>
        </w:rPr>
        <w:t xml:space="preserve">notice of hearing, </w:t>
      </w:r>
      <w:r w:rsidRPr="00FA2912">
        <w:rPr>
          <w:sz w:val="20"/>
        </w:rPr>
        <w:t>official proceedings, $</w:t>
      </w:r>
      <w:r w:rsidR="006F61AB" w:rsidRPr="00FA2912">
        <w:rPr>
          <w:sz w:val="20"/>
        </w:rPr>
        <w:t>256.39</w:t>
      </w:r>
      <w:r w:rsidRPr="00FA2912">
        <w:rPr>
          <w:sz w:val="20"/>
        </w:rPr>
        <w:t>;  David Siemon – mileage expense, $</w:t>
      </w:r>
      <w:r w:rsidR="006F61AB" w:rsidRPr="00FA2912">
        <w:rPr>
          <w:sz w:val="20"/>
        </w:rPr>
        <w:t>31.08</w:t>
      </w:r>
      <w:r w:rsidRPr="00FA2912">
        <w:rPr>
          <w:sz w:val="20"/>
        </w:rPr>
        <w:t xml:space="preserve">;  </w:t>
      </w:r>
    </w:p>
    <w:p w:rsidR="003F4004" w:rsidRPr="00FA2912" w:rsidRDefault="003F4004" w:rsidP="003F4004">
      <w:pPr>
        <w:ind w:left="-360" w:right="-360"/>
        <w:rPr>
          <w:sz w:val="20"/>
        </w:rPr>
      </w:pPr>
      <w:r w:rsidRPr="00FA2912">
        <w:rPr>
          <w:b/>
          <w:sz w:val="20"/>
        </w:rPr>
        <w:t>ELECTIONS:</w:t>
      </w:r>
      <w:r w:rsidRPr="00FA2912">
        <w:rPr>
          <w:sz w:val="20"/>
        </w:rPr>
        <w:t xml:space="preserve"> </w:t>
      </w:r>
      <w:r w:rsidR="006F61AB" w:rsidRPr="00FA2912">
        <w:rPr>
          <w:sz w:val="20"/>
        </w:rPr>
        <w:t xml:space="preserve">Marco Inc – maintenance contract, $16.59; </w:t>
      </w:r>
      <w:r w:rsidRPr="00FA2912">
        <w:rPr>
          <w:sz w:val="20"/>
        </w:rPr>
        <w:t xml:space="preserve">Selby Record – </w:t>
      </w:r>
      <w:r w:rsidR="006F61AB" w:rsidRPr="00FA2912">
        <w:rPr>
          <w:sz w:val="20"/>
        </w:rPr>
        <w:t xml:space="preserve">paper, </w:t>
      </w:r>
      <w:r w:rsidRPr="00FA2912">
        <w:rPr>
          <w:sz w:val="20"/>
        </w:rPr>
        <w:t>$</w:t>
      </w:r>
      <w:r w:rsidR="006F61AB" w:rsidRPr="00FA2912">
        <w:rPr>
          <w:sz w:val="20"/>
        </w:rPr>
        <w:t>12.25</w:t>
      </w:r>
      <w:r w:rsidRPr="00FA2912">
        <w:rPr>
          <w:sz w:val="20"/>
        </w:rPr>
        <w:t xml:space="preserve">  </w:t>
      </w:r>
    </w:p>
    <w:p w:rsidR="006F61AB" w:rsidRPr="00FA2912" w:rsidRDefault="003F4004" w:rsidP="003F4004">
      <w:pPr>
        <w:ind w:left="-360" w:right="-360"/>
        <w:rPr>
          <w:sz w:val="20"/>
        </w:rPr>
      </w:pPr>
      <w:r w:rsidRPr="00FA2912">
        <w:rPr>
          <w:b/>
          <w:sz w:val="20"/>
        </w:rPr>
        <w:t>COURTS:</w:t>
      </w:r>
      <w:r w:rsidRPr="00FA2912">
        <w:rPr>
          <w:sz w:val="20"/>
        </w:rPr>
        <w:t xml:space="preserve">  Kristi A Brandt – transcripts, $</w:t>
      </w:r>
      <w:r w:rsidR="006F61AB" w:rsidRPr="00FA2912">
        <w:rPr>
          <w:sz w:val="20"/>
        </w:rPr>
        <w:t>180.20</w:t>
      </w:r>
      <w:r w:rsidRPr="00FA2912">
        <w:rPr>
          <w:sz w:val="20"/>
        </w:rPr>
        <w:t xml:space="preserve">; </w:t>
      </w:r>
    </w:p>
    <w:p w:rsidR="003F4004" w:rsidRPr="00FA2912" w:rsidRDefault="003F4004" w:rsidP="003F4004">
      <w:pPr>
        <w:ind w:left="-360" w:right="-360"/>
        <w:rPr>
          <w:sz w:val="20"/>
        </w:rPr>
      </w:pPr>
      <w:r w:rsidRPr="00FA2912">
        <w:rPr>
          <w:b/>
          <w:sz w:val="20"/>
        </w:rPr>
        <w:t xml:space="preserve">AUDITOR: </w:t>
      </w:r>
      <w:r w:rsidR="006F61AB" w:rsidRPr="00FA2912">
        <w:rPr>
          <w:sz w:val="20"/>
        </w:rPr>
        <w:t>Best Western Ramkota Hotel</w:t>
      </w:r>
      <w:r w:rsidR="006F61AB" w:rsidRPr="00FA2912">
        <w:rPr>
          <w:b/>
          <w:sz w:val="20"/>
        </w:rPr>
        <w:t xml:space="preserve"> –</w:t>
      </w:r>
      <w:r w:rsidR="006F61AB" w:rsidRPr="00FA2912">
        <w:rPr>
          <w:sz w:val="20"/>
        </w:rPr>
        <w:t xml:space="preserve"> lodging, $97.99;</w:t>
      </w:r>
      <w:r w:rsidR="00D8442A" w:rsidRPr="00FA2912">
        <w:rPr>
          <w:sz w:val="20"/>
        </w:rPr>
        <w:t xml:space="preserve"> </w:t>
      </w:r>
      <w:r w:rsidR="006F61AB" w:rsidRPr="00FA2912">
        <w:rPr>
          <w:sz w:val="20"/>
        </w:rPr>
        <w:t xml:space="preserve"> Marco Inc – maintenance contract, $6.04; </w:t>
      </w:r>
      <w:r w:rsidRPr="00FA2912">
        <w:rPr>
          <w:sz w:val="20"/>
        </w:rPr>
        <w:t xml:space="preserve">  Midcontinent Communications – internet service, $13.1</w:t>
      </w:r>
      <w:r w:rsidR="004929EC" w:rsidRPr="00FA2912">
        <w:rPr>
          <w:sz w:val="20"/>
        </w:rPr>
        <w:t>3</w:t>
      </w:r>
      <w:r w:rsidRPr="00FA2912">
        <w:rPr>
          <w:sz w:val="20"/>
        </w:rPr>
        <w:t xml:space="preserve">;  Quill Corporation – </w:t>
      </w:r>
      <w:r w:rsidR="004929EC" w:rsidRPr="00FA2912">
        <w:rPr>
          <w:sz w:val="20"/>
        </w:rPr>
        <w:t xml:space="preserve">supplies, </w:t>
      </w:r>
      <w:r w:rsidRPr="00FA2912">
        <w:rPr>
          <w:sz w:val="20"/>
        </w:rPr>
        <w:t>$</w:t>
      </w:r>
      <w:r w:rsidR="004929EC" w:rsidRPr="00FA2912">
        <w:rPr>
          <w:sz w:val="20"/>
        </w:rPr>
        <w:t>14.97</w:t>
      </w:r>
      <w:r w:rsidRPr="00FA2912">
        <w:rPr>
          <w:sz w:val="20"/>
        </w:rPr>
        <w:t xml:space="preserve">;    </w:t>
      </w:r>
    </w:p>
    <w:p w:rsidR="00D76CE0" w:rsidRPr="00FA2912" w:rsidRDefault="003F4004" w:rsidP="003F4004">
      <w:pPr>
        <w:ind w:left="-360" w:right="-360"/>
        <w:rPr>
          <w:sz w:val="20"/>
        </w:rPr>
      </w:pPr>
      <w:r w:rsidRPr="00FA2912">
        <w:rPr>
          <w:b/>
          <w:sz w:val="20"/>
        </w:rPr>
        <w:t>TREASURER:</w:t>
      </w:r>
      <w:r w:rsidRPr="00FA2912">
        <w:rPr>
          <w:sz w:val="20"/>
        </w:rPr>
        <w:t xml:space="preserve"> </w:t>
      </w:r>
      <w:r w:rsidR="00D76CE0" w:rsidRPr="00FA2912">
        <w:rPr>
          <w:sz w:val="20"/>
        </w:rPr>
        <w:t xml:space="preserve">Marco Inc – maintenance contract, $4.08; </w:t>
      </w:r>
      <w:r w:rsidRPr="00FA2912">
        <w:rPr>
          <w:sz w:val="20"/>
        </w:rPr>
        <w:t>Midcontinent Communications – internet service, $13.1</w:t>
      </w:r>
      <w:r w:rsidR="00D76CE0" w:rsidRPr="00FA2912">
        <w:rPr>
          <w:sz w:val="20"/>
        </w:rPr>
        <w:t>3</w:t>
      </w:r>
      <w:r w:rsidRPr="00FA2912">
        <w:rPr>
          <w:sz w:val="20"/>
        </w:rPr>
        <w:t xml:space="preserve">;  </w:t>
      </w:r>
    </w:p>
    <w:p w:rsidR="003563B3" w:rsidRPr="00FA2912" w:rsidRDefault="003F4004" w:rsidP="003F4004">
      <w:pPr>
        <w:ind w:left="-360" w:right="-360"/>
        <w:rPr>
          <w:sz w:val="20"/>
        </w:rPr>
      </w:pPr>
      <w:r w:rsidRPr="00FA2912">
        <w:rPr>
          <w:b/>
          <w:sz w:val="20"/>
        </w:rPr>
        <w:t xml:space="preserve">STATES ATTORNEY: </w:t>
      </w:r>
      <w:r w:rsidRPr="00FA2912">
        <w:rPr>
          <w:sz w:val="20"/>
        </w:rPr>
        <w:t xml:space="preserve">Connecting Point – </w:t>
      </w:r>
      <w:r w:rsidR="00D76CE0" w:rsidRPr="00FA2912">
        <w:rPr>
          <w:sz w:val="20"/>
        </w:rPr>
        <w:t>computer, software, $1475.00;</w:t>
      </w:r>
      <w:r w:rsidR="00D8442A" w:rsidRPr="00FA2912">
        <w:rPr>
          <w:sz w:val="20"/>
        </w:rPr>
        <w:t xml:space="preserve"> </w:t>
      </w:r>
      <w:r w:rsidR="00D76CE0" w:rsidRPr="00FA2912">
        <w:rPr>
          <w:sz w:val="20"/>
        </w:rPr>
        <w:t xml:space="preserve"> Gilmer County Sheriff’s </w:t>
      </w:r>
      <w:proofErr w:type="spellStart"/>
      <w:r w:rsidR="00D76CE0" w:rsidRPr="00FA2912">
        <w:rPr>
          <w:sz w:val="20"/>
        </w:rPr>
        <w:t>Dept</w:t>
      </w:r>
      <w:proofErr w:type="spellEnd"/>
      <w:r w:rsidR="00D76CE0" w:rsidRPr="00FA2912">
        <w:rPr>
          <w:sz w:val="20"/>
        </w:rPr>
        <w:t xml:space="preserve"> – service of process, $50.00;</w:t>
      </w:r>
      <w:r w:rsidR="00D8442A" w:rsidRPr="00FA2912">
        <w:rPr>
          <w:sz w:val="20"/>
        </w:rPr>
        <w:t xml:space="preserve"> </w:t>
      </w:r>
      <w:r w:rsidR="00D76CE0" w:rsidRPr="00FA2912">
        <w:rPr>
          <w:sz w:val="20"/>
        </w:rPr>
        <w:t xml:space="preserve"> Marco Inc – maintenance contract, $71.75;</w:t>
      </w:r>
      <w:r w:rsidR="00D8442A" w:rsidRPr="00FA2912">
        <w:rPr>
          <w:sz w:val="20"/>
        </w:rPr>
        <w:t xml:space="preserve"> </w:t>
      </w:r>
      <w:r w:rsidR="00D76CE0" w:rsidRPr="00FA2912">
        <w:rPr>
          <w:sz w:val="20"/>
        </w:rPr>
        <w:t xml:space="preserve"> </w:t>
      </w:r>
      <w:r w:rsidRPr="00FA2912">
        <w:rPr>
          <w:sz w:val="20"/>
        </w:rPr>
        <w:t>Midcontinent Communications – internet service, $13.1</w:t>
      </w:r>
      <w:r w:rsidR="00D76CE0" w:rsidRPr="00FA2912">
        <w:rPr>
          <w:sz w:val="20"/>
        </w:rPr>
        <w:t>3</w:t>
      </w:r>
      <w:r w:rsidRPr="00FA2912">
        <w:rPr>
          <w:sz w:val="20"/>
        </w:rPr>
        <w:t xml:space="preserve">;   </w:t>
      </w:r>
    </w:p>
    <w:p w:rsidR="003F4004" w:rsidRPr="00FA2912" w:rsidRDefault="003F4004" w:rsidP="003F4004">
      <w:pPr>
        <w:ind w:left="-360" w:right="-360"/>
        <w:rPr>
          <w:sz w:val="20"/>
        </w:rPr>
      </w:pPr>
      <w:r w:rsidRPr="00FA2912">
        <w:rPr>
          <w:b/>
          <w:sz w:val="20"/>
        </w:rPr>
        <w:t xml:space="preserve">COURT APPOINTED ATTORNEY: </w:t>
      </w:r>
    </w:p>
    <w:p w:rsidR="003F4004" w:rsidRPr="00FA2912" w:rsidRDefault="003F4004" w:rsidP="003F4004">
      <w:pPr>
        <w:ind w:left="-360" w:right="-360"/>
        <w:rPr>
          <w:sz w:val="20"/>
        </w:rPr>
      </w:pPr>
      <w:r w:rsidRPr="00FA2912">
        <w:rPr>
          <w:b/>
          <w:sz w:val="20"/>
        </w:rPr>
        <w:t xml:space="preserve">ABUSED CHILD DEFENSE: </w:t>
      </w:r>
      <w:r w:rsidR="00D76CE0" w:rsidRPr="00FA2912">
        <w:rPr>
          <w:sz w:val="20"/>
        </w:rPr>
        <w:t>Dakota Plains Legal Services</w:t>
      </w:r>
      <w:r w:rsidR="00D76CE0" w:rsidRPr="00FA2912">
        <w:rPr>
          <w:b/>
          <w:sz w:val="20"/>
        </w:rPr>
        <w:t xml:space="preserve"> - </w:t>
      </w:r>
      <w:r w:rsidRPr="00FA2912">
        <w:rPr>
          <w:sz w:val="20"/>
        </w:rPr>
        <w:t>court appointed attorney fees, $543.</w:t>
      </w:r>
      <w:r w:rsidR="00D76CE0" w:rsidRPr="00FA2912">
        <w:rPr>
          <w:sz w:val="20"/>
        </w:rPr>
        <w:t>75</w:t>
      </w:r>
      <w:r w:rsidRPr="00FA2912">
        <w:rPr>
          <w:sz w:val="20"/>
        </w:rPr>
        <w:t>; Von Wald Law Offices – court appointed attorney fees, $</w:t>
      </w:r>
      <w:r w:rsidR="00D76CE0" w:rsidRPr="00FA2912">
        <w:rPr>
          <w:sz w:val="20"/>
        </w:rPr>
        <w:t>2003.49</w:t>
      </w:r>
      <w:r w:rsidRPr="00FA2912">
        <w:rPr>
          <w:sz w:val="20"/>
        </w:rPr>
        <w:t xml:space="preserve">;  </w:t>
      </w:r>
    </w:p>
    <w:p w:rsidR="003F4004" w:rsidRPr="00FA2912" w:rsidRDefault="003F4004" w:rsidP="003F4004">
      <w:pPr>
        <w:ind w:left="-360" w:right="-360"/>
        <w:rPr>
          <w:sz w:val="20"/>
        </w:rPr>
      </w:pPr>
      <w:r w:rsidRPr="00FA2912">
        <w:rPr>
          <w:b/>
          <w:sz w:val="20"/>
        </w:rPr>
        <w:t>COURTHOUSE:</w:t>
      </w:r>
      <w:r w:rsidRPr="00FA2912">
        <w:rPr>
          <w:sz w:val="20"/>
        </w:rPr>
        <w:t xml:space="preserve"> Montana Dakota Utilities – electricity, natural gas, $</w:t>
      </w:r>
      <w:r w:rsidR="00D76CE0" w:rsidRPr="00FA2912">
        <w:rPr>
          <w:sz w:val="20"/>
        </w:rPr>
        <w:t>1080.73</w:t>
      </w:r>
      <w:r w:rsidR="00FA2912">
        <w:rPr>
          <w:sz w:val="20"/>
        </w:rPr>
        <w:t>;</w:t>
      </w:r>
      <w:r w:rsidRPr="00FA2912">
        <w:rPr>
          <w:sz w:val="20"/>
        </w:rPr>
        <w:t xml:space="preserve"> </w:t>
      </w:r>
      <w:proofErr w:type="spellStart"/>
      <w:r w:rsidRPr="00FA2912">
        <w:rPr>
          <w:sz w:val="20"/>
        </w:rPr>
        <w:t>Reuer</w:t>
      </w:r>
      <w:proofErr w:type="spellEnd"/>
      <w:r w:rsidRPr="00FA2912">
        <w:rPr>
          <w:sz w:val="20"/>
        </w:rPr>
        <w:t xml:space="preserve"> Sanitation </w:t>
      </w:r>
      <w:r w:rsidR="00FA2912">
        <w:rPr>
          <w:sz w:val="20"/>
        </w:rPr>
        <w:t xml:space="preserve">Inc – garbage service, $95.00; </w:t>
      </w:r>
      <w:r w:rsidRPr="00FA2912">
        <w:rPr>
          <w:sz w:val="20"/>
        </w:rPr>
        <w:t xml:space="preserve">Kurt A Wolf – </w:t>
      </w:r>
      <w:r w:rsidR="00D76CE0" w:rsidRPr="00FA2912">
        <w:rPr>
          <w:sz w:val="20"/>
        </w:rPr>
        <w:t>snow removal</w:t>
      </w:r>
      <w:r w:rsidRPr="00FA2912">
        <w:rPr>
          <w:sz w:val="20"/>
        </w:rPr>
        <w:t xml:space="preserve"> contract, $775.00;  </w:t>
      </w:r>
    </w:p>
    <w:p w:rsidR="003F4004" w:rsidRPr="00FA2912" w:rsidRDefault="003F4004" w:rsidP="003F4004">
      <w:pPr>
        <w:ind w:left="-360" w:right="-360"/>
        <w:rPr>
          <w:sz w:val="20"/>
        </w:rPr>
      </w:pPr>
      <w:r w:rsidRPr="00FA2912">
        <w:rPr>
          <w:b/>
          <w:sz w:val="20"/>
        </w:rPr>
        <w:t>DIRECTOR OF EQUALIZATION:</w:t>
      </w:r>
      <w:r w:rsidRPr="00FA2912">
        <w:rPr>
          <w:sz w:val="20"/>
        </w:rPr>
        <w:t xml:space="preserve"> </w:t>
      </w:r>
      <w:r w:rsidR="00096D82" w:rsidRPr="00FA2912">
        <w:rPr>
          <w:sz w:val="20"/>
        </w:rPr>
        <w:t xml:space="preserve">Marco Inc – maintenance contract, $7.07; </w:t>
      </w:r>
      <w:r w:rsidRPr="00FA2912">
        <w:rPr>
          <w:sz w:val="20"/>
        </w:rPr>
        <w:t>Midcontinent Communications – internet service, $13.1</w:t>
      </w:r>
      <w:r w:rsidR="00096D82" w:rsidRPr="00FA2912">
        <w:rPr>
          <w:sz w:val="20"/>
        </w:rPr>
        <w:t>3</w:t>
      </w:r>
      <w:r w:rsidRPr="00FA2912">
        <w:rPr>
          <w:sz w:val="20"/>
        </w:rPr>
        <w:t>; Shorty’s One Stop – gasoline, $</w:t>
      </w:r>
      <w:r w:rsidR="00096D82" w:rsidRPr="00FA2912">
        <w:rPr>
          <w:sz w:val="20"/>
        </w:rPr>
        <w:t>62.20</w:t>
      </w:r>
      <w:r w:rsidRPr="00FA2912">
        <w:rPr>
          <w:sz w:val="20"/>
        </w:rPr>
        <w:t xml:space="preserve">;  </w:t>
      </w:r>
    </w:p>
    <w:p w:rsidR="00096D82" w:rsidRPr="00FA2912" w:rsidRDefault="003F4004" w:rsidP="003F4004">
      <w:pPr>
        <w:ind w:left="-360" w:right="-360"/>
        <w:rPr>
          <w:sz w:val="20"/>
        </w:rPr>
      </w:pPr>
      <w:r w:rsidRPr="00FA2912">
        <w:rPr>
          <w:b/>
          <w:sz w:val="20"/>
        </w:rPr>
        <w:t>REGISTER OF DEEDS:</w:t>
      </w:r>
      <w:r w:rsidRPr="00FA2912">
        <w:rPr>
          <w:sz w:val="20"/>
        </w:rPr>
        <w:t xml:space="preserve"> </w:t>
      </w:r>
      <w:r w:rsidR="00096D82" w:rsidRPr="00FA2912">
        <w:rPr>
          <w:sz w:val="20"/>
        </w:rPr>
        <w:t>Marco Inc – maintenance contract, $5.69;</w:t>
      </w:r>
      <w:r w:rsidR="00D8442A" w:rsidRPr="00FA2912">
        <w:rPr>
          <w:sz w:val="20"/>
        </w:rPr>
        <w:t xml:space="preserve"> </w:t>
      </w:r>
      <w:r w:rsidR="00214E98" w:rsidRPr="00FA2912">
        <w:rPr>
          <w:sz w:val="20"/>
        </w:rPr>
        <w:t>Midcontinent</w:t>
      </w:r>
      <w:r w:rsidRPr="00FA2912">
        <w:rPr>
          <w:sz w:val="20"/>
        </w:rPr>
        <w:t xml:space="preserve"> Communications – internet service, $13.1</w:t>
      </w:r>
      <w:r w:rsidR="00096D82" w:rsidRPr="00FA2912">
        <w:rPr>
          <w:sz w:val="20"/>
        </w:rPr>
        <w:t>2</w:t>
      </w:r>
      <w:r w:rsidRPr="00FA2912">
        <w:rPr>
          <w:sz w:val="20"/>
        </w:rPr>
        <w:t>;</w:t>
      </w:r>
      <w:r w:rsidR="00096D82" w:rsidRPr="00FA2912">
        <w:rPr>
          <w:sz w:val="20"/>
        </w:rPr>
        <w:t xml:space="preserve"> Reliable Office Supplies – toner, supplies, $125.44;</w:t>
      </w:r>
    </w:p>
    <w:p w:rsidR="003F4004" w:rsidRPr="00FA2912" w:rsidRDefault="00096D82" w:rsidP="003F4004">
      <w:pPr>
        <w:ind w:left="-360" w:right="-360"/>
        <w:rPr>
          <w:sz w:val="20"/>
        </w:rPr>
      </w:pPr>
      <w:r w:rsidRPr="00FA2912">
        <w:rPr>
          <w:b/>
          <w:sz w:val="20"/>
        </w:rPr>
        <w:t xml:space="preserve">VET SERVICE OFFICE: </w:t>
      </w:r>
      <w:r w:rsidRPr="00FA2912">
        <w:rPr>
          <w:sz w:val="20"/>
        </w:rPr>
        <w:t>West River Telecommunications – phone service, $33.07;</w:t>
      </w:r>
      <w:r w:rsidRPr="00FA2912">
        <w:rPr>
          <w:b/>
          <w:sz w:val="20"/>
        </w:rPr>
        <w:t xml:space="preserve"> </w:t>
      </w:r>
      <w:r w:rsidRPr="00FA2912">
        <w:rPr>
          <w:sz w:val="20"/>
        </w:rPr>
        <w:tab/>
      </w:r>
      <w:r w:rsidR="003F4004" w:rsidRPr="00FA2912">
        <w:rPr>
          <w:sz w:val="20"/>
        </w:rPr>
        <w:t xml:space="preserve">  </w:t>
      </w:r>
    </w:p>
    <w:p w:rsidR="003F4004" w:rsidRPr="00FA2912" w:rsidRDefault="003F4004" w:rsidP="003F4004">
      <w:pPr>
        <w:ind w:left="-360" w:right="-360"/>
        <w:rPr>
          <w:sz w:val="20"/>
        </w:rPr>
      </w:pPr>
      <w:r w:rsidRPr="00FA2912">
        <w:rPr>
          <w:b/>
          <w:sz w:val="20"/>
        </w:rPr>
        <w:t>SHERIFF:</w:t>
      </w:r>
      <w:r w:rsidRPr="00FA2912">
        <w:rPr>
          <w:sz w:val="20"/>
        </w:rPr>
        <w:t xml:space="preserve"> AT &amp; T Mobility – cell phone service, $</w:t>
      </w:r>
      <w:r w:rsidR="00096D82" w:rsidRPr="00FA2912">
        <w:rPr>
          <w:sz w:val="20"/>
        </w:rPr>
        <w:t>197.60</w:t>
      </w:r>
      <w:r w:rsidRPr="00FA2912">
        <w:rPr>
          <w:sz w:val="20"/>
        </w:rPr>
        <w:t xml:space="preserve">;  </w:t>
      </w:r>
      <w:r w:rsidR="00096D82" w:rsidRPr="00FA2912">
        <w:rPr>
          <w:sz w:val="20"/>
        </w:rPr>
        <w:t xml:space="preserve">Connecting Point – software, labor, parts, travel, $1160.00; </w:t>
      </w:r>
      <w:r w:rsidR="00D8442A" w:rsidRPr="00FA2912">
        <w:rPr>
          <w:sz w:val="20"/>
        </w:rPr>
        <w:t xml:space="preserve"> </w:t>
      </w:r>
      <w:proofErr w:type="spellStart"/>
      <w:r w:rsidR="00096D82" w:rsidRPr="00FA2912">
        <w:rPr>
          <w:sz w:val="20"/>
        </w:rPr>
        <w:t>Droog’s</w:t>
      </w:r>
      <w:proofErr w:type="spellEnd"/>
      <w:r w:rsidR="00096D82" w:rsidRPr="00FA2912">
        <w:rPr>
          <w:sz w:val="20"/>
        </w:rPr>
        <w:t xml:space="preserve"> Auction Service – a</w:t>
      </w:r>
      <w:r w:rsidR="00A41208" w:rsidRPr="00FA2912">
        <w:rPr>
          <w:sz w:val="20"/>
        </w:rPr>
        <w:t>uc</w:t>
      </w:r>
      <w:r w:rsidR="00096D82" w:rsidRPr="00FA2912">
        <w:rPr>
          <w:sz w:val="20"/>
        </w:rPr>
        <w:t>tion flyers, $25.00;</w:t>
      </w:r>
      <w:r w:rsidR="00D8442A" w:rsidRPr="00FA2912">
        <w:rPr>
          <w:sz w:val="20"/>
        </w:rPr>
        <w:t xml:space="preserve"> </w:t>
      </w:r>
      <w:r w:rsidR="00096D82" w:rsidRPr="00FA2912">
        <w:rPr>
          <w:sz w:val="20"/>
        </w:rPr>
        <w:t xml:space="preserve"> Marco Inc – maintenance contract, $.18; </w:t>
      </w:r>
      <w:r w:rsidRPr="00FA2912">
        <w:rPr>
          <w:sz w:val="20"/>
        </w:rPr>
        <w:t xml:space="preserve"> Midcontinent Communications – internet service, $13.1</w:t>
      </w:r>
      <w:r w:rsidR="00096D82" w:rsidRPr="00FA2912">
        <w:rPr>
          <w:sz w:val="20"/>
        </w:rPr>
        <w:t>2</w:t>
      </w:r>
      <w:r w:rsidRPr="00FA2912">
        <w:rPr>
          <w:sz w:val="20"/>
        </w:rPr>
        <w:t xml:space="preserve">; </w:t>
      </w:r>
      <w:r w:rsidR="00D8442A" w:rsidRPr="00FA2912">
        <w:rPr>
          <w:sz w:val="20"/>
        </w:rPr>
        <w:t xml:space="preserve"> </w:t>
      </w:r>
      <w:r w:rsidR="00096D82" w:rsidRPr="00FA2912">
        <w:rPr>
          <w:sz w:val="20"/>
        </w:rPr>
        <w:t>Quill Corporation – envelopes, $84.96;</w:t>
      </w:r>
      <w:r w:rsidR="00D8442A" w:rsidRPr="00FA2912">
        <w:rPr>
          <w:sz w:val="20"/>
        </w:rPr>
        <w:t xml:space="preserve"> </w:t>
      </w:r>
      <w:r w:rsidR="00096D82" w:rsidRPr="00FA2912">
        <w:rPr>
          <w:sz w:val="20"/>
        </w:rPr>
        <w:t xml:space="preserve"> </w:t>
      </w:r>
      <w:r w:rsidRPr="00FA2912">
        <w:rPr>
          <w:sz w:val="20"/>
        </w:rPr>
        <w:t xml:space="preserve">Shorty’s One Stop – </w:t>
      </w:r>
      <w:r w:rsidR="00096D82" w:rsidRPr="00FA2912">
        <w:rPr>
          <w:sz w:val="20"/>
        </w:rPr>
        <w:t>pizza</w:t>
      </w:r>
      <w:r w:rsidRPr="00FA2912">
        <w:rPr>
          <w:sz w:val="20"/>
        </w:rPr>
        <w:t>, $2</w:t>
      </w:r>
      <w:r w:rsidR="00096D82" w:rsidRPr="00FA2912">
        <w:rPr>
          <w:sz w:val="20"/>
        </w:rPr>
        <w:t>7.54</w:t>
      </w:r>
      <w:r w:rsidRPr="00FA2912">
        <w:rPr>
          <w:sz w:val="20"/>
        </w:rPr>
        <w:t xml:space="preserve">;  Slater Oil &amp; LP Gas – gasoline </w:t>
      </w:r>
      <w:r w:rsidR="00096D82" w:rsidRPr="00FA2912">
        <w:rPr>
          <w:sz w:val="20"/>
        </w:rPr>
        <w:t>475</w:t>
      </w:r>
      <w:r w:rsidRPr="00FA2912">
        <w:rPr>
          <w:sz w:val="20"/>
        </w:rPr>
        <w:t xml:space="preserve"> gals @2.8</w:t>
      </w:r>
      <w:r w:rsidR="00096D82" w:rsidRPr="00FA2912">
        <w:rPr>
          <w:sz w:val="20"/>
        </w:rPr>
        <w:t>92</w:t>
      </w:r>
      <w:r w:rsidRPr="00FA2912">
        <w:rPr>
          <w:sz w:val="20"/>
        </w:rPr>
        <w:t>, $1</w:t>
      </w:r>
      <w:r w:rsidR="00096D82" w:rsidRPr="00FA2912">
        <w:rPr>
          <w:sz w:val="20"/>
        </w:rPr>
        <w:t>373.70</w:t>
      </w:r>
      <w:r w:rsidRPr="00FA2912">
        <w:rPr>
          <w:sz w:val="20"/>
        </w:rPr>
        <w:t xml:space="preserve">;  Western Communications Inc – radio maintenance, $21.60;  </w:t>
      </w:r>
    </w:p>
    <w:p w:rsidR="003F4004" w:rsidRPr="00FA2912" w:rsidRDefault="003F4004" w:rsidP="003F4004">
      <w:pPr>
        <w:ind w:left="-360" w:right="-360"/>
        <w:rPr>
          <w:b/>
          <w:sz w:val="20"/>
        </w:rPr>
      </w:pPr>
      <w:r w:rsidRPr="00FA2912">
        <w:rPr>
          <w:b/>
          <w:sz w:val="20"/>
        </w:rPr>
        <w:t xml:space="preserve">JAIL: </w:t>
      </w:r>
      <w:r w:rsidR="00096D82" w:rsidRPr="00FA2912">
        <w:rPr>
          <w:sz w:val="20"/>
        </w:rPr>
        <w:t>Jordan Anderson – meal expense, $47.00;</w:t>
      </w:r>
      <w:r w:rsidR="00D8442A" w:rsidRPr="00FA2912">
        <w:rPr>
          <w:sz w:val="20"/>
        </w:rPr>
        <w:t xml:space="preserve"> </w:t>
      </w:r>
      <w:r w:rsidR="00096D82" w:rsidRPr="00FA2912">
        <w:rPr>
          <w:sz w:val="20"/>
        </w:rPr>
        <w:t xml:space="preserve"> </w:t>
      </w:r>
      <w:r w:rsidR="00B75B10" w:rsidRPr="00FA2912">
        <w:rPr>
          <w:sz w:val="20"/>
        </w:rPr>
        <w:t xml:space="preserve">Kari </w:t>
      </w:r>
      <w:proofErr w:type="spellStart"/>
      <w:r w:rsidR="00B75B10" w:rsidRPr="00FA2912">
        <w:rPr>
          <w:sz w:val="20"/>
        </w:rPr>
        <w:t>Beaman</w:t>
      </w:r>
      <w:proofErr w:type="spellEnd"/>
      <w:r w:rsidR="00B75B10" w:rsidRPr="00FA2912">
        <w:rPr>
          <w:sz w:val="20"/>
        </w:rPr>
        <w:t xml:space="preserve"> – meal expense, supplies, $79.98; </w:t>
      </w:r>
      <w:r w:rsidR="00D8442A" w:rsidRPr="00FA2912">
        <w:rPr>
          <w:sz w:val="20"/>
        </w:rPr>
        <w:t xml:space="preserve"> </w:t>
      </w:r>
      <w:r w:rsidR="00B75B10" w:rsidRPr="00FA2912">
        <w:rPr>
          <w:sz w:val="20"/>
        </w:rPr>
        <w:t>Fam</w:t>
      </w:r>
      <w:r w:rsidRPr="00FA2912">
        <w:rPr>
          <w:sz w:val="20"/>
        </w:rPr>
        <w:t>ily Dollar – supplies, groceries, cleaning products, $</w:t>
      </w:r>
      <w:r w:rsidR="00B75B10" w:rsidRPr="00FA2912">
        <w:rPr>
          <w:sz w:val="20"/>
        </w:rPr>
        <w:t>133.40</w:t>
      </w:r>
      <w:r w:rsidRPr="00FA2912">
        <w:rPr>
          <w:sz w:val="20"/>
        </w:rPr>
        <w:t xml:space="preserve">; </w:t>
      </w:r>
      <w:r w:rsidR="00B75B10" w:rsidRPr="00FA2912">
        <w:rPr>
          <w:sz w:val="20"/>
        </w:rPr>
        <w:t xml:space="preserve"> </w:t>
      </w:r>
      <w:r w:rsidRPr="00FA2912">
        <w:rPr>
          <w:sz w:val="20"/>
        </w:rPr>
        <w:t>Ken’s Western Lumber – supplies, $</w:t>
      </w:r>
      <w:r w:rsidR="00B75B10" w:rsidRPr="00FA2912">
        <w:rPr>
          <w:sz w:val="20"/>
        </w:rPr>
        <w:t>76.15</w:t>
      </w:r>
      <w:r w:rsidRPr="00FA2912">
        <w:rPr>
          <w:sz w:val="20"/>
        </w:rPr>
        <w:t xml:space="preserve">;  Merkel’s Foods – supplies, OTC medications, groceries, </w:t>
      </w:r>
      <w:r w:rsidR="00B75B10" w:rsidRPr="00FA2912">
        <w:rPr>
          <w:sz w:val="20"/>
        </w:rPr>
        <w:t xml:space="preserve">cleaning products, </w:t>
      </w:r>
      <w:r w:rsidRPr="00FA2912">
        <w:rPr>
          <w:sz w:val="20"/>
        </w:rPr>
        <w:t>paper products, $</w:t>
      </w:r>
      <w:r w:rsidR="00B75B10" w:rsidRPr="00FA2912">
        <w:rPr>
          <w:sz w:val="20"/>
        </w:rPr>
        <w:t>1211.10</w:t>
      </w:r>
      <w:r w:rsidRPr="00FA2912">
        <w:rPr>
          <w:sz w:val="20"/>
        </w:rPr>
        <w:t>;  Mobridge Medical Clinic – medical care, $1</w:t>
      </w:r>
      <w:r w:rsidR="00B75B10" w:rsidRPr="00FA2912">
        <w:rPr>
          <w:sz w:val="20"/>
        </w:rPr>
        <w:t>37.18</w:t>
      </w:r>
      <w:r w:rsidRPr="00FA2912">
        <w:rPr>
          <w:sz w:val="20"/>
        </w:rPr>
        <w:t>;  Montana Dakota Utilities – electricity, natural gas, $</w:t>
      </w:r>
      <w:r w:rsidR="00B75B10" w:rsidRPr="00FA2912">
        <w:rPr>
          <w:sz w:val="20"/>
        </w:rPr>
        <w:t>685.61</w:t>
      </w:r>
      <w:r w:rsidRPr="00FA2912">
        <w:rPr>
          <w:sz w:val="20"/>
        </w:rPr>
        <w:t xml:space="preserve">;  </w:t>
      </w:r>
      <w:proofErr w:type="spellStart"/>
      <w:r w:rsidR="00B75B10" w:rsidRPr="00FA2912">
        <w:rPr>
          <w:sz w:val="20"/>
        </w:rPr>
        <w:t>Rieker</w:t>
      </w:r>
      <w:proofErr w:type="spellEnd"/>
      <w:r w:rsidR="00B75B10" w:rsidRPr="00FA2912">
        <w:rPr>
          <w:sz w:val="20"/>
        </w:rPr>
        <w:t xml:space="preserve"> Electric – repair dryer, $160.00;  </w:t>
      </w:r>
      <w:proofErr w:type="spellStart"/>
      <w:r w:rsidRPr="00FA2912">
        <w:rPr>
          <w:sz w:val="20"/>
        </w:rPr>
        <w:t>Servall</w:t>
      </w:r>
      <w:proofErr w:type="spellEnd"/>
      <w:r w:rsidRPr="00FA2912">
        <w:rPr>
          <w:sz w:val="20"/>
        </w:rPr>
        <w:t xml:space="preserve"> Uniform &amp; Linen – mops,</w:t>
      </w:r>
      <w:r w:rsidR="00B75B10" w:rsidRPr="00FA2912">
        <w:rPr>
          <w:sz w:val="20"/>
        </w:rPr>
        <w:t xml:space="preserve"> rugs, </w:t>
      </w:r>
      <w:r w:rsidRPr="00FA2912">
        <w:rPr>
          <w:sz w:val="20"/>
        </w:rPr>
        <w:t xml:space="preserve"> $21.99;  </w:t>
      </w:r>
      <w:proofErr w:type="spellStart"/>
      <w:r w:rsidRPr="00FA2912">
        <w:rPr>
          <w:sz w:val="20"/>
        </w:rPr>
        <w:t>Stoick’s</w:t>
      </w:r>
      <w:proofErr w:type="spellEnd"/>
      <w:r w:rsidRPr="00FA2912">
        <w:rPr>
          <w:sz w:val="20"/>
        </w:rPr>
        <w:t xml:space="preserve"> Food Center </w:t>
      </w:r>
      <w:r w:rsidR="00B75B10" w:rsidRPr="00FA2912">
        <w:rPr>
          <w:sz w:val="20"/>
        </w:rPr>
        <w:t>–</w:t>
      </w:r>
      <w:r w:rsidRPr="00FA2912">
        <w:rPr>
          <w:sz w:val="20"/>
        </w:rPr>
        <w:t xml:space="preserve"> </w:t>
      </w:r>
      <w:r w:rsidR="00B75B10" w:rsidRPr="00FA2912">
        <w:rPr>
          <w:sz w:val="20"/>
        </w:rPr>
        <w:t xml:space="preserve">supplies, groceries,  </w:t>
      </w:r>
      <w:r w:rsidRPr="00FA2912">
        <w:rPr>
          <w:sz w:val="20"/>
        </w:rPr>
        <w:t>$</w:t>
      </w:r>
      <w:r w:rsidR="00B75B10" w:rsidRPr="00FA2912">
        <w:rPr>
          <w:sz w:val="20"/>
        </w:rPr>
        <w:t>62.55</w:t>
      </w:r>
      <w:r w:rsidRPr="00FA2912">
        <w:rPr>
          <w:sz w:val="20"/>
        </w:rPr>
        <w:t xml:space="preserve">;          </w:t>
      </w:r>
    </w:p>
    <w:p w:rsidR="003F4004" w:rsidRPr="00FA2912" w:rsidRDefault="003F4004" w:rsidP="003F4004">
      <w:pPr>
        <w:ind w:left="-360" w:right="-360"/>
        <w:rPr>
          <w:sz w:val="20"/>
        </w:rPr>
      </w:pPr>
      <w:r w:rsidRPr="00FA2912">
        <w:rPr>
          <w:b/>
          <w:sz w:val="20"/>
        </w:rPr>
        <w:lastRenderedPageBreak/>
        <w:t xml:space="preserve">EMERGENCY &amp; DISASTER: </w:t>
      </w:r>
      <w:r w:rsidRPr="00FA2912">
        <w:rPr>
          <w:sz w:val="20"/>
        </w:rPr>
        <w:t>AT&amp;T Mobility – cell phone service, $</w:t>
      </w:r>
      <w:r w:rsidR="00B75B10" w:rsidRPr="00FA2912">
        <w:rPr>
          <w:sz w:val="20"/>
        </w:rPr>
        <w:t>33.92</w:t>
      </w:r>
      <w:r w:rsidRPr="00FA2912">
        <w:rPr>
          <w:sz w:val="20"/>
        </w:rPr>
        <w:t>;</w:t>
      </w:r>
      <w:r w:rsidR="00D8442A" w:rsidRPr="00FA2912">
        <w:rPr>
          <w:sz w:val="20"/>
        </w:rPr>
        <w:t xml:space="preserve"> </w:t>
      </w:r>
      <w:r w:rsidRPr="00FA2912">
        <w:rPr>
          <w:sz w:val="20"/>
        </w:rPr>
        <w:t>Midcontinent Communicati</w:t>
      </w:r>
      <w:r w:rsidR="00FA2912">
        <w:rPr>
          <w:sz w:val="20"/>
        </w:rPr>
        <w:t xml:space="preserve">ons – internet service, $6.56; </w:t>
      </w:r>
      <w:r w:rsidR="00B75B10" w:rsidRPr="00FA2912">
        <w:rPr>
          <w:sz w:val="20"/>
        </w:rPr>
        <w:t>Quill Corporation – name plate, $13.50;</w:t>
      </w:r>
    </w:p>
    <w:p w:rsidR="003F4004" w:rsidRPr="00FA2912" w:rsidRDefault="003F4004" w:rsidP="003F4004">
      <w:pPr>
        <w:ind w:left="-360" w:right="-360"/>
        <w:rPr>
          <w:sz w:val="20"/>
        </w:rPr>
      </w:pPr>
      <w:r w:rsidRPr="00FA2912">
        <w:rPr>
          <w:b/>
          <w:sz w:val="20"/>
        </w:rPr>
        <w:t>SUPPORT OF POOR:</w:t>
      </w:r>
      <w:r w:rsidRPr="00FA2912">
        <w:rPr>
          <w:sz w:val="20"/>
        </w:rPr>
        <w:t xml:space="preserve">   </w:t>
      </w:r>
    </w:p>
    <w:p w:rsidR="003F4004" w:rsidRPr="00FA2912" w:rsidRDefault="003F4004" w:rsidP="003F4004">
      <w:pPr>
        <w:ind w:left="-360" w:right="-360"/>
        <w:rPr>
          <w:sz w:val="20"/>
        </w:rPr>
      </w:pPr>
      <w:r w:rsidRPr="00FA2912">
        <w:rPr>
          <w:b/>
          <w:sz w:val="20"/>
        </w:rPr>
        <w:t>MENTAL ILLNESS BOARD:</w:t>
      </w:r>
      <w:r w:rsidRPr="00FA2912">
        <w:rPr>
          <w:sz w:val="20"/>
        </w:rPr>
        <w:t xml:space="preserve">    </w:t>
      </w:r>
    </w:p>
    <w:p w:rsidR="003F4004" w:rsidRPr="00FA2912" w:rsidRDefault="003F4004" w:rsidP="003F4004">
      <w:pPr>
        <w:ind w:left="-360" w:right="-360"/>
        <w:rPr>
          <w:sz w:val="20"/>
        </w:rPr>
      </w:pPr>
      <w:r w:rsidRPr="00FA2912">
        <w:rPr>
          <w:b/>
          <w:sz w:val="20"/>
        </w:rPr>
        <w:t>EXTENSION:</w:t>
      </w:r>
      <w:r w:rsidRPr="00FA2912">
        <w:rPr>
          <w:sz w:val="20"/>
        </w:rPr>
        <w:t xml:space="preserve"> </w:t>
      </w:r>
      <w:r w:rsidR="00B75B10" w:rsidRPr="00FA2912">
        <w:rPr>
          <w:sz w:val="20"/>
        </w:rPr>
        <w:t>A&amp;B B</w:t>
      </w:r>
      <w:r w:rsidR="00FA2912">
        <w:rPr>
          <w:sz w:val="20"/>
        </w:rPr>
        <w:t>usiness Inc – calendar, $22.95;</w:t>
      </w:r>
      <w:r w:rsidR="00B75B10" w:rsidRPr="00FA2912">
        <w:rPr>
          <w:sz w:val="20"/>
        </w:rPr>
        <w:t xml:space="preserve"> </w:t>
      </w:r>
      <w:r w:rsidRPr="00FA2912">
        <w:rPr>
          <w:sz w:val="20"/>
        </w:rPr>
        <w:t xml:space="preserve">Jenna </w:t>
      </w:r>
      <w:proofErr w:type="spellStart"/>
      <w:r w:rsidRPr="00FA2912">
        <w:rPr>
          <w:sz w:val="20"/>
        </w:rPr>
        <w:t>Malsom</w:t>
      </w:r>
      <w:proofErr w:type="spellEnd"/>
      <w:r w:rsidRPr="00FA2912">
        <w:rPr>
          <w:sz w:val="20"/>
        </w:rPr>
        <w:t xml:space="preserve"> – mileage expense,</w:t>
      </w:r>
      <w:r w:rsidR="00B75B10" w:rsidRPr="00FA2912">
        <w:rPr>
          <w:sz w:val="20"/>
        </w:rPr>
        <w:t xml:space="preserve"> meal expense, lodging, </w:t>
      </w:r>
      <w:bookmarkStart w:id="0" w:name="_GoBack"/>
      <w:bookmarkEnd w:id="0"/>
      <w:r w:rsidRPr="00FA2912">
        <w:rPr>
          <w:sz w:val="20"/>
        </w:rPr>
        <w:t>$1</w:t>
      </w:r>
      <w:r w:rsidR="00B75B10" w:rsidRPr="00FA2912">
        <w:rPr>
          <w:sz w:val="20"/>
        </w:rPr>
        <w:t>86.33</w:t>
      </w:r>
      <w:r w:rsidRPr="00FA2912">
        <w:rPr>
          <w:sz w:val="20"/>
        </w:rPr>
        <w:t>;  Midcontinent Communications – internet service, $13.1</w:t>
      </w:r>
      <w:r w:rsidR="00B75B10" w:rsidRPr="00FA2912">
        <w:rPr>
          <w:sz w:val="20"/>
        </w:rPr>
        <w:t>2</w:t>
      </w:r>
      <w:r w:rsidRPr="00FA2912">
        <w:rPr>
          <w:sz w:val="20"/>
        </w:rPr>
        <w:t xml:space="preserve">;   </w:t>
      </w:r>
    </w:p>
    <w:p w:rsidR="003F4004" w:rsidRPr="00FA2912" w:rsidRDefault="003F4004" w:rsidP="003F4004">
      <w:pPr>
        <w:ind w:left="-360" w:right="-360"/>
        <w:rPr>
          <w:sz w:val="20"/>
        </w:rPr>
      </w:pPr>
      <w:r w:rsidRPr="00FA2912">
        <w:rPr>
          <w:b/>
          <w:sz w:val="20"/>
        </w:rPr>
        <w:t xml:space="preserve">WEED CONTROL: </w:t>
      </w:r>
      <w:r w:rsidRPr="00FA2912">
        <w:rPr>
          <w:sz w:val="20"/>
        </w:rPr>
        <w:t>AT&amp;T Mobility – cell phone service, $</w:t>
      </w:r>
      <w:r w:rsidR="00B75B10" w:rsidRPr="00FA2912">
        <w:rPr>
          <w:sz w:val="20"/>
        </w:rPr>
        <w:t>33.91</w:t>
      </w:r>
      <w:r w:rsidRPr="00FA2912">
        <w:rPr>
          <w:sz w:val="20"/>
        </w:rPr>
        <w:t xml:space="preserve">;  </w:t>
      </w:r>
      <w:r w:rsidR="008E3AE2" w:rsidRPr="00FA2912">
        <w:rPr>
          <w:sz w:val="20"/>
        </w:rPr>
        <w:t xml:space="preserve">Marco Inc – maintenance contract, $1.23; </w:t>
      </w:r>
      <w:r w:rsidRPr="00FA2912">
        <w:rPr>
          <w:sz w:val="20"/>
        </w:rPr>
        <w:t>Midcontinent Communications – internet service, $6.5</w:t>
      </w:r>
      <w:r w:rsidR="008E3AE2" w:rsidRPr="00FA2912">
        <w:rPr>
          <w:sz w:val="20"/>
        </w:rPr>
        <w:t>6</w:t>
      </w:r>
      <w:r w:rsidRPr="00FA2912">
        <w:rPr>
          <w:sz w:val="20"/>
        </w:rPr>
        <w:t xml:space="preserve">;  </w:t>
      </w:r>
      <w:r w:rsidR="008E3AE2" w:rsidRPr="00FA2912">
        <w:rPr>
          <w:sz w:val="20"/>
        </w:rPr>
        <w:t xml:space="preserve">Quill Corporation – name plate, $13.49;  Shannon Thompson – registration, $15.00;  </w:t>
      </w:r>
      <w:r w:rsidRPr="00FA2912">
        <w:rPr>
          <w:sz w:val="20"/>
        </w:rPr>
        <w:t xml:space="preserve">Western Communications Inc – radio maintenance, $8.80;  </w:t>
      </w:r>
    </w:p>
    <w:p w:rsidR="00D8442A" w:rsidRPr="00FA2912" w:rsidRDefault="003F4004" w:rsidP="003F4004">
      <w:pPr>
        <w:ind w:left="-360" w:right="-360"/>
        <w:rPr>
          <w:sz w:val="20"/>
        </w:rPr>
      </w:pPr>
      <w:r w:rsidRPr="00FA2912">
        <w:rPr>
          <w:b/>
          <w:sz w:val="20"/>
        </w:rPr>
        <w:t xml:space="preserve">RD &amp; BR:  </w:t>
      </w:r>
      <w:r w:rsidRPr="00FA2912">
        <w:rPr>
          <w:sz w:val="20"/>
        </w:rPr>
        <w:t>Butler Machinery Co – supplies, $</w:t>
      </w:r>
      <w:r w:rsidR="008E3AE2" w:rsidRPr="00FA2912">
        <w:rPr>
          <w:sz w:val="20"/>
        </w:rPr>
        <w:t>1074.52</w:t>
      </w:r>
      <w:r w:rsidRPr="00FA2912">
        <w:rPr>
          <w:sz w:val="20"/>
        </w:rPr>
        <w:t>;  Central Diesel Sales Inc – supplies, $</w:t>
      </w:r>
      <w:r w:rsidR="008E3AE2" w:rsidRPr="00FA2912">
        <w:rPr>
          <w:sz w:val="20"/>
        </w:rPr>
        <w:t>536.87</w:t>
      </w:r>
      <w:r w:rsidRPr="00FA2912">
        <w:rPr>
          <w:sz w:val="20"/>
        </w:rPr>
        <w:t>;  City of Java – water service @ Java shop, $18.00;  City of Mobridge – water &amp; sewer @ Mobridge shop, $42.3</w:t>
      </w:r>
      <w:r w:rsidR="008E3AE2" w:rsidRPr="00FA2912">
        <w:rPr>
          <w:sz w:val="20"/>
        </w:rPr>
        <w:t>5</w:t>
      </w:r>
      <w:r w:rsidRPr="00FA2912">
        <w:rPr>
          <w:sz w:val="20"/>
        </w:rPr>
        <w:t>;   Great Western Tire Inc – supplies, $</w:t>
      </w:r>
      <w:r w:rsidR="008E3AE2" w:rsidRPr="00FA2912">
        <w:rPr>
          <w:sz w:val="20"/>
        </w:rPr>
        <w:t>1877.20</w:t>
      </w:r>
      <w:r w:rsidRPr="00FA2912">
        <w:rPr>
          <w:sz w:val="20"/>
        </w:rPr>
        <w:t xml:space="preserve">;  </w:t>
      </w:r>
      <w:r w:rsidR="008E3AE2" w:rsidRPr="00FA2912">
        <w:rPr>
          <w:sz w:val="20"/>
        </w:rPr>
        <w:t xml:space="preserve">GTC Auto Parts – supplies, $17.20; </w:t>
      </w:r>
      <w:r w:rsidR="00D8442A" w:rsidRPr="00FA2912">
        <w:rPr>
          <w:sz w:val="20"/>
        </w:rPr>
        <w:t xml:space="preserve"> </w:t>
      </w:r>
      <w:r w:rsidRPr="00FA2912">
        <w:rPr>
          <w:sz w:val="20"/>
        </w:rPr>
        <w:t>John Deere Financial – supplies, $</w:t>
      </w:r>
      <w:r w:rsidR="008E3AE2" w:rsidRPr="00FA2912">
        <w:rPr>
          <w:sz w:val="20"/>
        </w:rPr>
        <w:t>331.86</w:t>
      </w:r>
      <w:r w:rsidRPr="00FA2912">
        <w:rPr>
          <w:sz w:val="20"/>
        </w:rPr>
        <w:t>;  Ken’s Western Lumber – supplies, $</w:t>
      </w:r>
      <w:r w:rsidR="008E3AE2" w:rsidRPr="00FA2912">
        <w:rPr>
          <w:sz w:val="20"/>
        </w:rPr>
        <w:t>5.99</w:t>
      </w:r>
      <w:r w:rsidRPr="00FA2912">
        <w:rPr>
          <w:sz w:val="20"/>
        </w:rPr>
        <w:t xml:space="preserve">;  </w:t>
      </w:r>
      <w:proofErr w:type="spellStart"/>
      <w:r w:rsidR="008E3AE2" w:rsidRPr="00FA2912">
        <w:rPr>
          <w:sz w:val="20"/>
        </w:rPr>
        <w:t>Lucky’s</w:t>
      </w:r>
      <w:proofErr w:type="spellEnd"/>
      <w:r w:rsidR="008E3AE2" w:rsidRPr="00FA2912">
        <w:rPr>
          <w:sz w:val="20"/>
        </w:rPr>
        <w:t xml:space="preserve"> Gas &amp; More – fuel 3000 gals @3.53, $10590.00; Marco Inc – maintenance contract, $.09;</w:t>
      </w:r>
      <w:r w:rsidR="00D8442A" w:rsidRPr="00FA2912">
        <w:rPr>
          <w:sz w:val="20"/>
        </w:rPr>
        <w:t xml:space="preserve"> </w:t>
      </w:r>
      <w:r w:rsidR="008E3AE2" w:rsidRPr="00FA2912">
        <w:rPr>
          <w:sz w:val="20"/>
        </w:rPr>
        <w:t xml:space="preserve"> </w:t>
      </w:r>
      <w:r w:rsidR="0083374B" w:rsidRPr="00FA2912">
        <w:rPr>
          <w:sz w:val="20"/>
        </w:rPr>
        <w:t>Mobridge Tribune – snow removal, $127.20;</w:t>
      </w:r>
      <w:r w:rsidR="00D8442A" w:rsidRPr="00FA2912">
        <w:rPr>
          <w:sz w:val="20"/>
        </w:rPr>
        <w:t xml:space="preserve"> </w:t>
      </w:r>
      <w:r w:rsidR="0083374B" w:rsidRPr="00FA2912">
        <w:rPr>
          <w:sz w:val="20"/>
        </w:rPr>
        <w:t xml:space="preserve"> </w:t>
      </w:r>
      <w:r w:rsidRPr="00FA2912">
        <w:rPr>
          <w:sz w:val="20"/>
        </w:rPr>
        <w:t>Montana Dakota Utilities – Selby shop, state shop, Mobridge shop, $</w:t>
      </w:r>
      <w:r w:rsidR="0083374B" w:rsidRPr="00FA2912">
        <w:rPr>
          <w:sz w:val="20"/>
        </w:rPr>
        <w:t>216.35</w:t>
      </w:r>
      <w:r w:rsidRPr="00FA2912">
        <w:rPr>
          <w:sz w:val="20"/>
        </w:rPr>
        <w:t>;  North Central Farmers Elevator – gasoline, fuel, $</w:t>
      </w:r>
      <w:r w:rsidR="0083374B" w:rsidRPr="00FA2912">
        <w:rPr>
          <w:sz w:val="20"/>
        </w:rPr>
        <w:t>3535.67</w:t>
      </w:r>
      <w:r w:rsidRPr="00FA2912">
        <w:rPr>
          <w:sz w:val="20"/>
        </w:rPr>
        <w:t xml:space="preserve">;  </w:t>
      </w:r>
      <w:r w:rsidR="0083374B" w:rsidRPr="00FA2912">
        <w:rPr>
          <w:sz w:val="20"/>
        </w:rPr>
        <w:t xml:space="preserve">Quill Corporation – supplies, $243.18; </w:t>
      </w:r>
      <w:r w:rsidRPr="00FA2912">
        <w:rPr>
          <w:sz w:val="20"/>
        </w:rPr>
        <w:t xml:space="preserve"> </w:t>
      </w:r>
      <w:proofErr w:type="spellStart"/>
      <w:r w:rsidRPr="00FA2912">
        <w:rPr>
          <w:sz w:val="20"/>
        </w:rPr>
        <w:t>Reuer</w:t>
      </w:r>
      <w:proofErr w:type="spellEnd"/>
      <w:r w:rsidRPr="00FA2912">
        <w:rPr>
          <w:sz w:val="20"/>
        </w:rPr>
        <w:t xml:space="preserve"> Sanitation Inc – garbage service, $35.00;  SD Department of </w:t>
      </w:r>
    </w:p>
    <w:p w:rsidR="0083374B" w:rsidRPr="00FA2912" w:rsidRDefault="00214E98" w:rsidP="003F4004">
      <w:pPr>
        <w:ind w:left="-360" w:right="-360"/>
        <w:rPr>
          <w:sz w:val="20"/>
        </w:rPr>
      </w:pPr>
      <w:r w:rsidRPr="00FA2912">
        <w:rPr>
          <w:sz w:val="20"/>
        </w:rPr>
        <w:t>Transp</w:t>
      </w:r>
      <w:r w:rsidR="00D8442A" w:rsidRPr="00FA2912">
        <w:rPr>
          <w:sz w:val="20"/>
        </w:rPr>
        <w:t>o</w:t>
      </w:r>
      <w:r w:rsidRPr="00FA2912">
        <w:rPr>
          <w:sz w:val="20"/>
        </w:rPr>
        <w:t>r</w:t>
      </w:r>
      <w:r w:rsidR="00D8442A" w:rsidRPr="00FA2912">
        <w:rPr>
          <w:sz w:val="20"/>
        </w:rPr>
        <w:t>t</w:t>
      </w:r>
      <w:r w:rsidRPr="00FA2912">
        <w:rPr>
          <w:sz w:val="20"/>
        </w:rPr>
        <w:t>ation</w:t>
      </w:r>
      <w:r w:rsidR="003F4004" w:rsidRPr="00FA2912">
        <w:rPr>
          <w:sz w:val="20"/>
        </w:rPr>
        <w:t xml:space="preserve"> – </w:t>
      </w:r>
      <w:r w:rsidR="0083374B" w:rsidRPr="00FA2912">
        <w:rPr>
          <w:sz w:val="20"/>
        </w:rPr>
        <w:t xml:space="preserve">bridge inspection, </w:t>
      </w:r>
      <w:r w:rsidR="003F4004" w:rsidRPr="00FA2912">
        <w:rPr>
          <w:sz w:val="20"/>
        </w:rPr>
        <w:t>$</w:t>
      </w:r>
      <w:r w:rsidR="0083374B" w:rsidRPr="00FA2912">
        <w:rPr>
          <w:sz w:val="20"/>
        </w:rPr>
        <w:t>891.75</w:t>
      </w:r>
      <w:r w:rsidR="003F4004" w:rsidRPr="00FA2912">
        <w:rPr>
          <w:sz w:val="20"/>
        </w:rPr>
        <w:t>;  Selby Auto Sales &amp; Service – supplies, $</w:t>
      </w:r>
      <w:r w:rsidR="0083374B" w:rsidRPr="00FA2912">
        <w:rPr>
          <w:sz w:val="20"/>
        </w:rPr>
        <w:t>257.00</w:t>
      </w:r>
      <w:r w:rsidR="003F4004" w:rsidRPr="00FA2912">
        <w:rPr>
          <w:sz w:val="20"/>
        </w:rPr>
        <w:t xml:space="preserve">;  </w:t>
      </w:r>
      <w:r w:rsidR="0083374B" w:rsidRPr="00FA2912">
        <w:rPr>
          <w:sz w:val="20"/>
        </w:rPr>
        <w:t xml:space="preserve">Selby Oil Company – repair tire, $12.00; </w:t>
      </w:r>
      <w:r w:rsidR="00D8442A" w:rsidRPr="00FA2912">
        <w:rPr>
          <w:sz w:val="20"/>
        </w:rPr>
        <w:t xml:space="preserve"> </w:t>
      </w:r>
      <w:r w:rsidR="0083374B" w:rsidRPr="00FA2912">
        <w:rPr>
          <w:sz w:val="20"/>
        </w:rPr>
        <w:t xml:space="preserve">Selby Record – snow removal, $12.00;  </w:t>
      </w:r>
      <w:r w:rsidR="003F4004" w:rsidRPr="00FA2912">
        <w:rPr>
          <w:sz w:val="20"/>
        </w:rPr>
        <w:t xml:space="preserve"> Shorty’s One Stop – gasoline, $</w:t>
      </w:r>
      <w:r w:rsidR="0083374B" w:rsidRPr="00FA2912">
        <w:rPr>
          <w:sz w:val="20"/>
        </w:rPr>
        <w:t>651.11</w:t>
      </w:r>
      <w:r w:rsidR="003F4004" w:rsidRPr="00FA2912">
        <w:rPr>
          <w:sz w:val="20"/>
        </w:rPr>
        <w:t>;  Valley Telecommunications – cell phone service, $39.99;  Western Communications Inc – radio maintenance, $135.90;</w:t>
      </w:r>
    </w:p>
    <w:p w:rsidR="003F4004" w:rsidRPr="00FA2912" w:rsidRDefault="0083374B" w:rsidP="003F4004">
      <w:pPr>
        <w:ind w:left="-360" w:right="-360"/>
        <w:rPr>
          <w:sz w:val="20"/>
        </w:rPr>
      </w:pPr>
      <w:r w:rsidRPr="00FA2912">
        <w:rPr>
          <w:b/>
          <w:sz w:val="20"/>
        </w:rPr>
        <w:t>COMMUNICATION CENTER:</w:t>
      </w:r>
      <w:r w:rsidRPr="00FA2912">
        <w:rPr>
          <w:sz w:val="20"/>
        </w:rPr>
        <w:t xml:space="preserve">  City of Mobridge – 911 fees, $53869.96;</w:t>
      </w:r>
      <w:r w:rsidR="003F4004" w:rsidRPr="00FA2912">
        <w:rPr>
          <w:sz w:val="20"/>
        </w:rPr>
        <w:t xml:space="preserve">  </w:t>
      </w:r>
    </w:p>
    <w:p w:rsidR="003F4004" w:rsidRPr="00FA2912" w:rsidRDefault="003F4004" w:rsidP="003F4004">
      <w:pPr>
        <w:ind w:left="-360" w:right="-360"/>
        <w:rPr>
          <w:sz w:val="20"/>
        </w:rPr>
      </w:pPr>
      <w:r w:rsidRPr="00FA2912">
        <w:rPr>
          <w:b/>
          <w:sz w:val="20"/>
        </w:rPr>
        <w:t xml:space="preserve">SOLID WASTE: </w:t>
      </w:r>
      <w:proofErr w:type="spellStart"/>
      <w:r w:rsidR="0083374B" w:rsidRPr="00FA2912">
        <w:rPr>
          <w:sz w:val="20"/>
        </w:rPr>
        <w:t>Americinn</w:t>
      </w:r>
      <w:proofErr w:type="spellEnd"/>
      <w:r w:rsidR="0083374B" w:rsidRPr="00FA2912">
        <w:rPr>
          <w:sz w:val="20"/>
        </w:rPr>
        <w:t xml:space="preserve"> – lodging, $110.40; </w:t>
      </w:r>
      <w:r w:rsidRPr="00FA2912">
        <w:rPr>
          <w:sz w:val="20"/>
        </w:rPr>
        <w:t xml:space="preserve"> </w:t>
      </w:r>
      <w:proofErr w:type="spellStart"/>
      <w:r w:rsidRPr="00FA2912">
        <w:rPr>
          <w:sz w:val="20"/>
        </w:rPr>
        <w:t>Farnams</w:t>
      </w:r>
      <w:proofErr w:type="spellEnd"/>
      <w:r w:rsidRPr="00FA2912">
        <w:rPr>
          <w:sz w:val="20"/>
        </w:rPr>
        <w:t xml:space="preserve"> Genuine Parts – supplies, $</w:t>
      </w:r>
      <w:r w:rsidR="0083374B" w:rsidRPr="00FA2912">
        <w:rPr>
          <w:sz w:val="20"/>
        </w:rPr>
        <w:t>214.28</w:t>
      </w:r>
      <w:r w:rsidRPr="00FA2912">
        <w:rPr>
          <w:sz w:val="20"/>
        </w:rPr>
        <w:t xml:space="preserve">;  </w:t>
      </w:r>
      <w:proofErr w:type="spellStart"/>
      <w:r w:rsidRPr="00FA2912">
        <w:rPr>
          <w:sz w:val="20"/>
        </w:rPr>
        <w:t>Lucky’s</w:t>
      </w:r>
      <w:proofErr w:type="spellEnd"/>
      <w:r w:rsidRPr="00FA2912">
        <w:rPr>
          <w:sz w:val="20"/>
        </w:rPr>
        <w:t xml:space="preserve"> Gas &amp; More – gasoline, $</w:t>
      </w:r>
      <w:r w:rsidR="0083374B" w:rsidRPr="00FA2912">
        <w:rPr>
          <w:sz w:val="20"/>
        </w:rPr>
        <w:t>281.54</w:t>
      </w:r>
      <w:r w:rsidRPr="00FA2912">
        <w:rPr>
          <w:sz w:val="20"/>
        </w:rPr>
        <w:t xml:space="preserve">;  </w:t>
      </w:r>
      <w:r w:rsidR="0083374B" w:rsidRPr="00FA2912">
        <w:rPr>
          <w:sz w:val="20"/>
        </w:rPr>
        <w:t>Marco Inc – maintenance contract, $.42;</w:t>
      </w:r>
      <w:r w:rsidR="00D8442A" w:rsidRPr="00FA2912">
        <w:rPr>
          <w:sz w:val="20"/>
        </w:rPr>
        <w:t xml:space="preserve"> </w:t>
      </w:r>
      <w:r w:rsidR="0083374B" w:rsidRPr="00FA2912">
        <w:rPr>
          <w:sz w:val="20"/>
        </w:rPr>
        <w:t xml:space="preserve"> </w:t>
      </w:r>
      <w:r w:rsidR="004A6BAD" w:rsidRPr="00FA2912">
        <w:rPr>
          <w:sz w:val="20"/>
        </w:rPr>
        <w:t xml:space="preserve">Real Tuff Inc – supplies, $137.85; </w:t>
      </w:r>
      <w:r w:rsidRPr="00FA2912">
        <w:rPr>
          <w:sz w:val="20"/>
        </w:rPr>
        <w:t xml:space="preserve">  </w:t>
      </w:r>
      <w:proofErr w:type="spellStart"/>
      <w:r w:rsidRPr="00FA2912">
        <w:rPr>
          <w:sz w:val="20"/>
        </w:rPr>
        <w:t>Runnings</w:t>
      </w:r>
      <w:proofErr w:type="spellEnd"/>
      <w:r w:rsidRPr="00FA2912">
        <w:rPr>
          <w:sz w:val="20"/>
        </w:rPr>
        <w:t xml:space="preserve"> Supply Inc – supplies, </w:t>
      </w:r>
      <w:r w:rsidR="004A6BAD" w:rsidRPr="00FA2912">
        <w:rPr>
          <w:sz w:val="20"/>
        </w:rPr>
        <w:t xml:space="preserve">drill bit, valve </w:t>
      </w:r>
      <w:r w:rsidRPr="00FA2912">
        <w:rPr>
          <w:sz w:val="20"/>
        </w:rPr>
        <w:t>for barrel, $</w:t>
      </w:r>
      <w:r w:rsidR="004A6BAD" w:rsidRPr="00FA2912">
        <w:rPr>
          <w:sz w:val="20"/>
        </w:rPr>
        <w:t>144.23</w:t>
      </w:r>
      <w:r w:rsidRPr="00FA2912">
        <w:rPr>
          <w:sz w:val="20"/>
        </w:rPr>
        <w:t xml:space="preserve">;  SD </w:t>
      </w:r>
      <w:proofErr w:type="spellStart"/>
      <w:r w:rsidRPr="00FA2912">
        <w:rPr>
          <w:sz w:val="20"/>
        </w:rPr>
        <w:t>Dept</w:t>
      </w:r>
      <w:proofErr w:type="spellEnd"/>
      <w:r w:rsidRPr="00FA2912">
        <w:rPr>
          <w:sz w:val="20"/>
        </w:rPr>
        <w:t xml:space="preserve"> of Environment – solid waste surcharge, $</w:t>
      </w:r>
      <w:r w:rsidR="004A6BAD" w:rsidRPr="00FA2912">
        <w:rPr>
          <w:sz w:val="20"/>
        </w:rPr>
        <w:t>971.00</w:t>
      </w:r>
      <w:r w:rsidRPr="00FA2912">
        <w:rPr>
          <w:sz w:val="20"/>
        </w:rPr>
        <w:t xml:space="preserve">;  </w:t>
      </w:r>
      <w:proofErr w:type="spellStart"/>
      <w:r w:rsidRPr="00FA2912">
        <w:rPr>
          <w:sz w:val="20"/>
        </w:rPr>
        <w:t>Servall</w:t>
      </w:r>
      <w:proofErr w:type="spellEnd"/>
      <w:r w:rsidRPr="00FA2912">
        <w:rPr>
          <w:sz w:val="20"/>
        </w:rPr>
        <w:t xml:space="preserve"> Uniform &amp; Linen</w:t>
      </w:r>
      <w:r w:rsidR="004A6BAD" w:rsidRPr="00FA2912">
        <w:rPr>
          <w:sz w:val="20"/>
        </w:rPr>
        <w:t xml:space="preserve"> – mats, </w:t>
      </w:r>
      <w:r w:rsidRPr="00FA2912">
        <w:rPr>
          <w:sz w:val="20"/>
        </w:rPr>
        <w:t>$3</w:t>
      </w:r>
      <w:r w:rsidR="004A6BAD" w:rsidRPr="00FA2912">
        <w:rPr>
          <w:sz w:val="20"/>
        </w:rPr>
        <w:t>5.56</w:t>
      </w:r>
      <w:r w:rsidRPr="00FA2912">
        <w:rPr>
          <w:sz w:val="20"/>
        </w:rPr>
        <w:t xml:space="preserve">;  </w:t>
      </w:r>
      <w:r w:rsidR="004A6BAD" w:rsidRPr="00FA2912">
        <w:rPr>
          <w:sz w:val="20"/>
        </w:rPr>
        <w:t xml:space="preserve">Sheehan Mack Sales &amp; Equipment – engine oil, filters, $1081.72; </w:t>
      </w:r>
      <w:r w:rsidR="00A41208" w:rsidRPr="00FA2912">
        <w:rPr>
          <w:sz w:val="20"/>
        </w:rPr>
        <w:t xml:space="preserve"> </w:t>
      </w:r>
      <w:r w:rsidRPr="00FA2912">
        <w:rPr>
          <w:sz w:val="20"/>
        </w:rPr>
        <w:t>Shorty’s One Stop – gasoline, $</w:t>
      </w:r>
      <w:r w:rsidR="004A6BAD" w:rsidRPr="00FA2912">
        <w:rPr>
          <w:sz w:val="20"/>
        </w:rPr>
        <w:t>150.91</w:t>
      </w:r>
      <w:r w:rsidRPr="00FA2912">
        <w:rPr>
          <w:sz w:val="20"/>
        </w:rPr>
        <w:t xml:space="preserve">;  </w:t>
      </w:r>
      <w:r w:rsidR="004A6BAD" w:rsidRPr="00FA2912">
        <w:rPr>
          <w:sz w:val="20"/>
        </w:rPr>
        <w:t xml:space="preserve">Standing Rock Sanitation – waste tire shredding, $8750.00; </w:t>
      </w:r>
      <w:r w:rsidRPr="00FA2912">
        <w:rPr>
          <w:sz w:val="20"/>
        </w:rPr>
        <w:t>Tri State Water – water service, $1</w:t>
      </w:r>
      <w:r w:rsidR="004A6BAD" w:rsidRPr="00FA2912">
        <w:rPr>
          <w:sz w:val="20"/>
        </w:rPr>
        <w:t>8.10</w:t>
      </w:r>
      <w:r w:rsidRPr="00FA2912">
        <w:rPr>
          <w:sz w:val="20"/>
        </w:rPr>
        <w:t>;  Valley Telecommunications – internet service, phone service, $8</w:t>
      </w:r>
      <w:r w:rsidR="004A6BAD" w:rsidRPr="00FA2912">
        <w:rPr>
          <w:sz w:val="20"/>
        </w:rPr>
        <w:t>9.62</w:t>
      </w:r>
      <w:r w:rsidRPr="00FA2912">
        <w:rPr>
          <w:sz w:val="20"/>
        </w:rPr>
        <w:t>;  Web Water Development,</w:t>
      </w:r>
      <w:r w:rsidR="004A6BAD" w:rsidRPr="00FA2912">
        <w:rPr>
          <w:sz w:val="20"/>
        </w:rPr>
        <w:t xml:space="preserve"> water service, </w:t>
      </w:r>
      <w:r w:rsidRPr="00FA2912">
        <w:rPr>
          <w:sz w:val="20"/>
        </w:rPr>
        <w:t xml:space="preserve"> $4</w:t>
      </w:r>
      <w:r w:rsidR="004A6BAD" w:rsidRPr="00FA2912">
        <w:rPr>
          <w:sz w:val="20"/>
        </w:rPr>
        <w:t>6.83</w:t>
      </w:r>
      <w:r w:rsidRPr="00FA2912">
        <w:rPr>
          <w:sz w:val="20"/>
        </w:rPr>
        <w:t xml:space="preserve">;  Western Communications Inc – radio maintenance, $9.30;  </w:t>
      </w:r>
    </w:p>
    <w:p w:rsidR="003F4004" w:rsidRPr="00FA2912" w:rsidRDefault="003F4004" w:rsidP="003F4004">
      <w:pPr>
        <w:ind w:left="-360" w:right="-360"/>
        <w:rPr>
          <w:sz w:val="20"/>
        </w:rPr>
      </w:pPr>
      <w:r w:rsidRPr="00FA2912">
        <w:rPr>
          <w:b/>
          <w:sz w:val="20"/>
        </w:rPr>
        <w:t>5 COUNTY TV DISTRICT FUND:</w:t>
      </w:r>
      <w:r w:rsidRPr="00FA2912">
        <w:rPr>
          <w:sz w:val="20"/>
        </w:rPr>
        <w:t xml:space="preserve"> Fem Electric Assoc. – electricity, $8</w:t>
      </w:r>
      <w:r w:rsidR="004A6BAD" w:rsidRPr="00FA2912">
        <w:rPr>
          <w:sz w:val="20"/>
        </w:rPr>
        <w:t>2.67</w:t>
      </w:r>
      <w:r w:rsidR="00FA2912">
        <w:rPr>
          <w:sz w:val="20"/>
        </w:rPr>
        <w:t>;</w:t>
      </w:r>
      <w:r w:rsidR="004A6BAD" w:rsidRPr="00FA2912">
        <w:rPr>
          <w:sz w:val="20"/>
        </w:rPr>
        <w:t xml:space="preserve"> Marco Inc – maintenance contract, $.74; </w:t>
      </w:r>
      <w:r w:rsidRPr="00FA2912">
        <w:rPr>
          <w:sz w:val="20"/>
        </w:rPr>
        <w:t xml:space="preserve">  </w:t>
      </w:r>
    </w:p>
    <w:p w:rsidR="003F4004" w:rsidRPr="00FA2912" w:rsidRDefault="003F4004" w:rsidP="003F4004">
      <w:pPr>
        <w:ind w:left="-360" w:right="-360"/>
        <w:rPr>
          <w:sz w:val="20"/>
        </w:rPr>
      </w:pPr>
      <w:r w:rsidRPr="00FA2912">
        <w:rPr>
          <w:b/>
          <w:sz w:val="20"/>
        </w:rPr>
        <w:t>SDACO M&amp;P FUND:</w:t>
      </w:r>
      <w:r w:rsidRPr="00FA2912">
        <w:rPr>
          <w:sz w:val="20"/>
        </w:rPr>
        <w:t xml:space="preserve">  M&amp;P remittance, $</w:t>
      </w:r>
      <w:r w:rsidR="004A6BAD" w:rsidRPr="00FA2912">
        <w:rPr>
          <w:sz w:val="20"/>
        </w:rPr>
        <w:t>158.00</w:t>
      </w:r>
    </w:p>
    <w:p w:rsidR="003F4004" w:rsidRPr="00FA2912" w:rsidRDefault="003F4004" w:rsidP="003F4004">
      <w:pPr>
        <w:ind w:left="-360" w:right="-360"/>
        <w:rPr>
          <w:sz w:val="20"/>
        </w:rPr>
      </w:pPr>
    </w:p>
    <w:p w:rsidR="00FD58D6" w:rsidRPr="00FA2912" w:rsidRDefault="00FD58D6" w:rsidP="00F378C7">
      <w:pPr>
        <w:ind w:left="-360" w:right="-360"/>
        <w:rPr>
          <w:sz w:val="20"/>
        </w:rPr>
      </w:pPr>
    </w:p>
    <w:p w:rsidR="00FD58D6" w:rsidRPr="00FA2912" w:rsidRDefault="00FD58D6" w:rsidP="00FD58D6">
      <w:pPr>
        <w:ind w:left="-360" w:right="-360"/>
        <w:rPr>
          <w:sz w:val="20"/>
        </w:rPr>
      </w:pPr>
      <w:r w:rsidRPr="00FA2912">
        <w:rPr>
          <w:sz w:val="20"/>
        </w:rPr>
        <w:t xml:space="preserve">As required by SDCL 6-1-10, the </w:t>
      </w:r>
      <w:r w:rsidR="00D8442A" w:rsidRPr="00FA2912">
        <w:rPr>
          <w:sz w:val="20"/>
        </w:rPr>
        <w:t>November</w:t>
      </w:r>
      <w:r w:rsidRPr="00FA2912">
        <w:rPr>
          <w:sz w:val="20"/>
        </w:rPr>
        <w:t xml:space="preserve"> payroll paid by department was as follows:  Commissioners - $</w:t>
      </w:r>
      <w:r w:rsidR="005F7710" w:rsidRPr="00FA2912">
        <w:rPr>
          <w:sz w:val="20"/>
        </w:rPr>
        <w:t>6,359.40</w:t>
      </w:r>
      <w:r w:rsidRPr="00FA2912">
        <w:rPr>
          <w:sz w:val="20"/>
        </w:rPr>
        <w:t>;  Auditor - $</w:t>
      </w:r>
      <w:r w:rsidR="005F7710" w:rsidRPr="00FA2912">
        <w:rPr>
          <w:sz w:val="20"/>
        </w:rPr>
        <w:t>7,</w:t>
      </w:r>
      <w:r w:rsidR="00D8442A" w:rsidRPr="00FA2912">
        <w:rPr>
          <w:sz w:val="20"/>
        </w:rPr>
        <w:t>976.05</w:t>
      </w:r>
      <w:r w:rsidRPr="00FA2912">
        <w:rPr>
          <w:sz w:val="20"/>
        </w:rPr>
        <w:t>;  Treasurer - $</w:t>
      </w:r>
      <w:r w:rsidR="00D8442A" w:rsidRPr="00FA2912">
        <w:rPr>
          <w:sz w:val="20"/>
        </w:rPr>
        <w:t>8,993.93</w:t>
      </w:r>
      <w:r w:rsidRPr="00FA2912">
        <w:rPr>
          <w:sz w:val="20"/>
        </w:rPr>
        <w:t>;  States Attorney - $</w:t>
      </w:r>
      <w:r w:rsidR="00E43462" w:rsidRPr="00FA2912">
        <w:rPr>
          <w:sz w:val="20"/>
        </w:rPr>
        <w:t>12,</w:t>
      </w:r>
      <w:r w:rsidR="00D8442A" w:rsidRPr="00FA2912">
        <w:rPr>
          <w:sz w:val="20"/>
        </w:rPr>
        <w:t>182.32</w:t>
      </w:r>
      <w:r w:rsidRPr="00FA2912">
        <w:rPr>
          <w:sz w:val="20"/>
        </w:rPr>
        <w:t>;  Courthouse - $</w:t>
      </w:r>
      <w:r w:rsidR="005F7710" w:rsidRPr="00FA2912">
        <w:rPr>
          <w:sz w:val="20"/>
        </w:rPr>
        <w:t>1,</w:t>
      </w:r>
      <w:r w:rsidR="00D8442A" w:rsidRPr="00FA2912">
        <w:rPr>
          <w:sz w:val="20"/>
        </w:rPr>
        <w:t>694.34</w:t>
      </w:r>
      <w:r w:rsidRPr="00FA2912">
        <w:rPr>
          <w:sz w:val="20"/>
        </w:rPr>
        <w:t>;  Director of Equalization - $</w:t>
      </w:r>
      <w:r w:rsidR="005F7710" w:rsidRPr="00FA2912">
        <w:rPr>
          <w:sz w:val="20"/>
        </w:rPr>
        <w:t>10,5</w:t>
      </w:r>
      <w:r w:rsidR="00D8442A" w:rsidRPr="00FA2912">
        <w:rPr>
          <w:sz w:val="20"/>
        </w:rPr>
        <w:t>74.34</w:t>
      </w:r>
      <w:r w:rsidRPr="00FA2912">
        <w:rPr>
          <w:sz w:val="20"/>
        </w:rPr>
        <w:t>;  Register of Deeds - $</w:t>
      </w:r>
      <w:r w:rsidR="00D8442A" w:rsidRPr="00FA2912">
        <w:rPr>
          <w:sz w:val="20"/>
        </w:rPr>
        <w:t>8,181.33</w:t>
      </w:r>
      <w:r w:rsidRPr="00FA2912">
        <w:rPr>
          <w:sz w:val="20"/>
        </w:rPr>
        <w:t>;  Veterans Service Officer - $1,</w:t>
      </w:r>
      <w:r w:rsidR="00E43462" w:rsidRPr="00FA2912">
        <w:rPr>
          <w:sz w:val="20"/>
        </w:rPr>
        <w:t>172.</w:t>
      </w:r>
      <w:r w:rsidR="00D8442A" w:rsidRPr="00FA2912">
        <w:rPr>
          <w:sz w:val="20"/>
        </w:rPr>
        <w:t>89</w:t>
      </w:r>
      <w:r w:rsidRPr="00FA2912">
        <w:rPr>
          <w:sz w:val="20"/>
        </w:rPr>
        <w:t>;  Sheriff - $</w:t>
      </w:r>
      <w:r w:rsidR="005F7710" w:rsidRPr="00FA2912">
        <w:rPr>
          <w:sz w:val="20"/>
        </w:rPr>
        <w:t>1</w:t>
      </w:r>
      <w:r w:rsidR="00D8442A" w:rsidRPr="00FA2912">
        <w:rPr>
          <w:sz w:val="20"/>
        </w:rPr>
        <w:t>5,336.31</w:t>
      </w:r>
      <w:r w:rsidRPr="00FA2912">
        <w:rPr>
          <w:sz w:val="20"/>
        </w:rPr>
        <w:t>;  Jail - $</w:t>
      </w:r>
      <w:r w:rsidR="00D8442A" w:rsidRPr="00FA2912">
        <w:rPr>
          <w:sz w:val="20"/>
        </w:rPr>
        <w:t>40,123.42</w:t>
      </w:r>
      <w:r w:rsidR="00E43462" w:rsidRPr="00FA2912">
        <w:rPr>
          <w:sz w:val="20"/>
        </w:rPr>
        <w:t>;</w:t>
      </w:r>
      <w:r w:rsidRPr="00FA2912">
        <w:rPr>
          <w:sz w:val="20"/>
        </w:rPr>
        <w:t xml:space="preserve"> Emergency &amp; Disaster - $</w:t>
      </w:r>
      <w:r w:rsidR="00D8442A" w:rsidRPr="00FA2912">
        <w:rPr>
          <w:sz w:val="20"/>
        </w:rPr>
        <w:t>2,674.39</w:t>
      </w:r>
      <w:r w:rsidRPr="00FA2912">
        <w:rPr>
          <w:sz w:val="20"/>
        </w:rPr>
        <w:t>;  Poor - $</w:t>
      </w:r>
      <w:r w:rsidR="005F7710" w:rsidRPr="00FA2912">
        <w:rPr>
          <w:sz w:val="20"/>
        </w:rPr>
        <w:t>4</w:t>
      </w:r>
      <w:r w:rsidR="00D8442A" w:rsidRPr="00FA2912">
        <w:rPr>
          <w:sz w:val="20"/>
        </w:rPr>
        <w:t>37.31</w:t>
      </w:r>
      <w:r w:rsidRPr="00FA2912">
        <w:rPr>
          <w:sz w:val="20"/>
        </w:rPr>
        <w:t>; Extension - $</w:t>
      </w:r>
      <w:r w:rsidR="005F7710" w:rsidRPr="00FA2912">
        <w:rPr>
          <w:sz w:val="20"/>
        </w:rPr>
        <w:t>1,</w:t>
      </w:r>
      <w:r w:rsidR="00D8442A" w:rsidRPr="00FA2912">
        <w:rPr>
          <w:sz w:val="20"/>
        </w:rPr>
        <w:t>525.99</w:t>
      </w:r>
      <w:r w:rsidRPr="00FA2912">
        <w:rPr>
          <w:sz w:val="20"/>
        </w:rPr>
        <w:t>;  Weed &amp; Pest - $</w:t>
      </w:r>
      <w:r w:rsidR="00D8442A" w:rsidRPr="00FA2912">
        <w:rPr>
          <w:sz w:val="20"/>
        </w:rPr>
        <w:t>1,727.27</w:t>
      </w:r>
      <w:r w:rsidRPr="00FA2912">
        <w:rPr>
          <w:sz w:val="20"/>
        </w:rPr>
        <w:t>; Road &amp; Bridge - $</w:t>
      </w:r>
      <w:r w:rsidR="005F7710" w:rsidRPr="00FA2912">
        <w:rPr>
          <w:sz w:val="20"/>
        </w:rPr>
        <w:t>42,</w:t>
      </w:r>
      <w:r w:rsidR="00D8442A" w:rsidRPr="00FA2912">
        <w:rPr>
          <w:sz w:val="20"/>
        </w:rPr>
        <w:t>688.99</w:t>
      </w:r>
      <w:r w:rsidRPr="00FA2912">
        <w:rPr>
          <w:sz w:val="20"/>
        </w:rPr>
        <w:t>;  Solid Waste - $</w:t>
      </w:r>
      <w:r w:rsidR="005F7710" w:rsidRPr="00FA2912">
        <w:rPr>
          <w:sz w:val="20"/>
        </w:rPr>
        <w:t>16,</w:t>
      </w:r>
      <w:r w:rsidR="00D8442A" w:rsidRPr="00FA2912">
        <w:rPr>
          <w:sz w:val="20"/>
        </w:rPr>
        <w:t>595.94</w:t>
      </w:r>
      <w:r w:rsidRPr="00FA2912">
        <w:rPr>
          <w:sz w:val="20"/>
        </w:rPr>
        <w:t>;  5 County TV Translator District - $1,033.44.</w:t>
      </w:r>
    </w:p>
    <w:p w:rsidR="005F7710" w:rsidRPr="00FA2912" w:rsidRDefault="005F7710" w:rsidP="005848E0">
      <w:pPr>
        <w:ind w:right="-360"/>
        <w:rPr>
          <w:sz w:val="20"/>
        </w:rPr>
      </w:pPr>
    </w:p>
    <w:p w:rsidR="007A036B" w:rsidRDefault="006B491C" w:rsidP="009E1966">
      <w:pPr>
        <w:ind w:left="-360" w:right="-360"/>
        <w:rPr>
          <w:b/>
          <w:sz w:val="20"/>
        </w:rPr>
      </w:pPr>
      <w:r>
        <w:rPr>
          <w:b/>
          <w:sz w:val="20"/>
        </w:rPr>
        <w:t>EMERGENCY MANAGEMENT</w:t>
      </w:r>
      <w:r w:rsidR="007A036B">
        <w:rPr>
          <w:b/>
          <w:sz w:val="20"/>
        </w:rPr>
        <w:t>:</w:t>
      </w:r>
    </w:p>
    <w:p w:rsidR="007A036B" w:rsidRDefault="006B491C" w:rsidP="00566C13">
      <w:pPr>
        <w:ind w:right="-360"/>
        <w:rPr>
          <w:sz w:val="20"/>
        </w:rPr>
      </w:pPr>
      <w:r>
        <w:rPr>
          <w:sz w:val="20"/>
        </w:rPr>
        <w:t xml:space="preserve">Shannon Thompson met with the board regarding completion of her probation period. Pudwill stated that she has done a good job. As discussed upon hiring Godkin moved and Siemon seconded to raise her annual salary to 35,000.00.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p>
    <w:p w:rsidR="006B491C" w:rsidRDefault="006B491C" w:rsidP="00566C13">
      <w:pPr>
        <w:ind w:right="-360"/>
        <w:rPr>
          <w:sz w:val="20"/>
        </w:rPr>
      </w:pPr>
    </w:p>
    <w:p w:rsidR="006B491C" w:rsidRDefault="006B491C" w:rsidP="00566C13">
      <w:pPr>
        <w:ind w:right="-360"/>
        <w:rPr>
          <w:sz w:val="20"/>
        </w:rPr>
      </w:pPr>
      <w:r>
        <w:rPr>
          <w:sz w:val="20"/>
        </w:rPr>
        <w:t>At the re</w:t>
      </w:r>
      <w:r>
        <w:rPr>
          <w:sz w:val="20"/>
        </w:rPr>
        <w:tab/>
        <w:t xml:space="preserve">quest of Thompson due to regulations Martin moved and Pudwill seconded to allow Chairperson Arbach to sign a no change form regarding the designated emergency shelters. Thompson hopes to implement more shelters in the future as at this time there is only Sherr-Howe Arena.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p>
    <w:p w:rsidR="00A31646" w:rsidRDefault="00A31646" w:rsidP="009E1966">
      <w:pPr>
        <w:ind w:left="-360" w:right="-360"/>
        <w:rPr>
          <w:sz w:val="20"/>
        </w:rPr>
      </w:pPr>
    </w:p>
    <w:p w:rsidR="00A31646" w:rsidRDefault="006B491C" w:rsidP="009E1966">
      <w:pPr>
        <w:ind w:left="-360" w:right="-360"/>
        <w:rPr>
          <w:b/>
          <w:sz w:val="20"/>
        </w:rPr>
      </w:pPr>
      <w:r>
        <w:rPr>
          <w:b/>
          <w:sz w:val="20"/>
        </w:rPr>
        <w:t>NECOG</w:t>
      </w:r>
      <w:r w:rsidR="00A31646">
        <w:rPr>
          <w:b/>
          <w:sz w:val="20"/>
        </w:rPr>
        <w:t>:</w:t>
      </w:r>
    </w:p>
    <w:p w:rsidR="00566C13" w:rsidRDefault="006B491C" w:rsidP="00566C13">
      <w:pPr>
        <w:ind w:right="-360"/>
        <w:rPr>
          <w:sz w:val="20"/>
        </w:rPr>
      </w:pPr>
      <w:r>
        <w:rPr>
          <w:sz w:val="20"/>
        </w:rPr>
        <w:t xml:space="preserve">Eric Senger from NECOG and David Skaggs from DOT met with the board to explain a program that is currently available to all counties for site analysis studies to determine where land is available for </w:t>
      </w:r>
      <w:r w:rsidR="006A4432">
        <w:rPr>
          <w:sz w:val="20"/>
        </w:rPr>
        <w:t xml:space="preserve">dairy farms or agriculture business development sites. There are many regulations that have to be met to be approved including a 40 acre minimum. The sites will not be made public and the landowners will be advised they have a location that qualifies and if they have an interest in selling if a company would like to place something in this area they </w:t>
      </w:r>
      <w:r w:rsidR="006A4432">
        <w:rPr>
          <w:sz w:val="20"/>
        </w:rPr>
        <w:lastRenderedPageBreak/>
        <w:t>will be put on a list to be contacted. If they have no interest they will not be contacted again. The resolution to approve this study will be considered at the next meeting.</w:t>
      </w:r>
    </w:p>
    <w:p w:rsidR="006A4432" w:rsidRDefault="006A4432" w:rsidP="00566C13">
      <w:pPr>
        <w:ind w:right="-360"/>
        <w:rPr>
          <w:sz w:val="20"/>
        </w:rPr>
      </w:pPr>
    </w:p>
    <w:p w:rsidR="006A4432" w:rsidRDefault="006A4432" w:rsidP="00566C13">
      <w:pPr>
        <w:ind w:right="-360"/>
        <w:rPr>
          <w:sz w:val="20"/>
        </w:rPr>
      </w:pPr>
      <w:r>
        <w:rPr>
          <w:sz w:val="20"/>
        </w:rPr>
        <w:t xml:space="preserve">Pudwill moved and Martin seconded to approve the joint cooperative agreement with NECOG for 2015.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p>
    <w:p w:rsidR="00566C13" w:rsidRDefault="00566C13" w:rsidP="009E1966">
      <w:pPr>
        <w:ind w:left="-360" w:right="-360"/>
        <w:rPr>
          <w:sz w:val="20"/>
        </w:rPr>
      </w:pPr>
    </w:p>
    <w:p w:rsidR="00566C13" w:rsidRDefault="006A4432" w:rsidP="009E1966">
      <w:pPr>
        <w:ind w:left="-360" w:right="-360"/>
        <w:rPr>
          <w:b/>
          <w:sz w:val="20"/>
        </w:rPr>
      </w:pPr>
      <w:r>
        <w:rPr>
          <w:b/>
          <w:sz w:val="20"/>
        </w:rPr>
        <w:t>LANDFILL</w:t>
      </w:r>
      <w:r w:rsidR="00566C13">
        <w:rPr>
          <w:b/>
          <w:sz w:val="20"/>
        </w:rPr>
        <w:t>:</w:t>
      </w:r>
    </w:p>
    <w:p w:rsidR="006D72ED" w:rsidRDefault="006D72ED" w:rsidP="00412E92">
      <w:pPr>
        <w:ind w:right="-360"/>
        <w:rPr>
          <w:sz w:val="20"/>
        </w:rPr>
      </w:pPr>
      <w:r w:rsidRPr="007C6FF5">
        <w:rPr>
          <w:color w:val="FF0000"/>
          <w:sz w:val="20"/>
        </w:rPr>
        <w:t xml:space="preserve"> </w:t>
      </w:r>
      <w:r w:rsidR="006A4432">
        <w:rPr>
          <w:sz w:val="20"/>
        </w:rPr>
        <w:t xml:space="preserve">Siemon moved and Martin seconded to declare a Delta Drill Press, Dewalt Metal Chop Saw, CPS Refrigerant Scale and Brother Printer surplus to be destroyed as the items no longer function properly. </w:t>
      </w:r>
      <w:r w:rsidR="006A4432" w:rsidRPr="00C06D67">
        <w:rPr>
          <w:sz w:val="20"/>
        </w:rPr>
        <w:t xml:space="preserve">Voting </w:t>
      </w:r>
      <w:r w:rsidR="006A4432">
        <w:rPr>
          <w:sz w:val="20"/>
        </w:rPr>
        <w:t>A</w:t>
      </w:r>
      <w:r w:rsidR="006A4432" w:rsidRPr="00C06D67">
        <w:rPr>
          <w:sz w:val="20"/>
        </w:rPr>
        <w:t>ye</w:t>
      </w:r>
      <w:r w:rsidR="006A4432">
        <w:rPr>
          <w:sz w:val="20"/>
        </w:rPr>
        <w:t>: 5</w:t>
      </w:r>
      <w:r w:rsidR="006A4432" w:rsidRPr="00C06D67">
        <w:rPr>
          <w:sz w:val="20"/>
        </w:rPr>
        <w:t xml:space="preserve">; </w:t>
      </w:r>
      <w:r w:rsidR="006A4432">
        <w:rPr>
          <w:sz w:val="20"/>
        </w:rPr>
        <w:t>N</w:t>
      </w:r>
      <w:r w:rsidR="006A4432" w:rsidRPr="00C06D67">
        <w:rPr>
          <w:sz w:val="20"/>
        </w:rPr>
        <w:t>ay</w:t>
      </w:r>
      <w:r w:rsidR="006A4432">
        <w:rPr>
          <w:sz w:val="20"/>
        </w:rPr>
        <w:t>:</w:t>
      </w:r>
      <w:r w:rsidR="006A4432" w:rsidRPr="00C06D67">
        <w:rPr>
          <w:sz w:val="20"/>
        </w:rPr>
        <w:t xml:space="preserve"> 0. The m</w:t>
      </w:r>
      <w:r w:rsidR="006A4432">
        <w:rPr>
          <w:sz w:val="20"/>
        </w:rPr>
        <w:t xml:space="preserve">otion was </w:t>
      </w:r>
      <w:r w:rsidR="006A4432" w:rsidRPr="00C06D67">
        <w:rPr>
          <w:sz w:val="20"/>
        </w:rPr>
        <w:t>adopted</w:t>
      </w:r>
      <w:r w:rsidR="006A4432" w:rsidRPr="006D72ED">
        <w:rPr>
          <w:sz w:val="20"/>
        </w:rPr>
        <w:t>.</w:t>
      </w:r>
    </w:p>
    <w:p w:rsidR="006A4432" w:rsidRDefault="006A4432" w:rsidP="00412E92">
      <w:pPr>
        <w:ind w:right="-360"/>
        <w:rPr>
          <w:sz w:val="20"/>
        </w:rPr>
      </w:pPr>
    </w:p>
    <w:p w:rsidR="006A4432" w:rsidRDefault="006A4432" w:rsidP="00412E92">
      <w:pPr>
        <w:ind w:right="-360"/>
        <w:rPr>
          <w:sz w:val="20"/>
        </w:rPr>
      </w:pPr>
      <w:r>
        <w:rPr>
          <w:sz w:val="20"/>
        </w:rPr>
        <w:t xml:space="preserve">Martin moved and Godkin seconded to open a money market account for the cell closure funds required by SDDENR. At this time these funds are in cd’s and the DENR is not a signer on them. As a requirement the money market account will allow for them to be added to the account as required by law.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p>
    <w:p w:rsidR="00562E6D" w:rsidRDefault="00562E6D" w:rsidP="00412E92">
      <w:pPr>
        <w:ind w:right="-360"/>
        <w:rPr>
          <w:sz w:val="20"/>
        </w:rPr>
      </w:pPr>
    </w:p>
    <w:p w:rsidR="00562E6D" w:rsidRDefault="00562E6D" w:rsidP="00562E6D">
      <w:pPr>
        <w:ind w:right="-360"/>
        <w:rPr>
          <w:sz w:val="20"/>
        </w:rPr>
      </w:pPr>
      <w:r>
        <w:rPr>
          <w:sz w:val="20"/>
        </w:rPr>
        <w:t xml:space="preserve">Siemon moved and Godkin seconded to adopt resolution 2014-16 financial assurance mechanism for Walworth County Landfill.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p>
    <w:p w:rsidR="00562E6D" w:rsidRDefault="00562E6D" w:rsidP="00562E6D">
      <w:pPr>
        <w:ind w:left="-360" w:right="-360"/>
        <w:rPr>
          <w:sz w:val="20"/>
        </w:rPr>
      </w:pPr>
    </w:p>
    <w:p w:rsidR="00562E6D" w:rsidRPr="00562E6D" w:rsidRDefault="00562E6D" w:rsidP="00562E6D">
      <w:pPr>
        <w:overflowPunct/>
        <w:autoSpaceDE/>
        <w:autoSpaceDN/>
        <w:adjustRightInd/>
        <w:spacing w:line="276" w:lineRule="auto"/>
        <w:jc w:val="center"/>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RESOLUTION 2014-16</w:t>
      </w:r>
    </w:p>
    <w:p w:rsidR="00562E6D" w:rsidRPr="00562E6D" w:rsidRDefault="00562E6D" w:rsidP="00562E6D">
      <w:pPr>
        <w:overflowPunct/>
        <w:autoSpaceDE/>
        <w:autoSpaceDN/>
        <w:adjustRightInd/>
        <w:spacing w:line="276" w:lineRule="auto"/>
        <w:jc w:val="center"/>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FINANCIAL ASSURANCE MECHANISM FOR WALWORTH COUNTY LANDFILL</w:t>
      </w:r>
    </w:p>
    <w:p w:rsidR="00562E6D" w:rsidRPr="00562E6D" w:rsidRDefault="00562E6D" w:rsidP="00562E6D">
      <w:pPr>
        <w:overflowPunct/>
        <w:autoSpaceDE/>
        <w:autoSpaceDN/>
        <w:adjustRightInd/>
        <w:spacing w:line="276" w:lineRule="auto"/>
        <w:jc w:val="center"/>
        <w:textAlignment w:val="auto"/>
        <w:rPr>
          <w:rFonts w:asciiTheme="minorHAnsi" w:eastAsiaTheme="minorHAnsi" w:hAnsiTheme="minorHAnsi" w:cstheme="minorBidi"/>
          <w:sz w:val="20"/>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ab/>
        <w:t>IT IS HEREBY AGREED between the State of South Dakota Department of Environment and Natural Resources, hereinafter referred to as DENR, and Walworth County, South Dakota, as follows:</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ab/>
        <w:t>WHEREAS, Walworth County operates the Walworth County Landfill, a regional solid waste disposal facility, as an enterprise fund in compliance with all Federal Subtitle D regulations and State of South Dakota laws and rules; and</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ab/>
        <w:t>WHEREAS, EPA 40 CFR Part 258 and the Administrative Rules of South Dakota (ARSD) 74:27:16 establish financial assurance requirements and mechanisms for local government owners and operators of municipal solid waste landfill facilities; and</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ab/>
        <w:t>WHEREAS; ARSD 74:27:16:05 states the owner or operator may choose one or more of the following mechanisms to satisfy the provisions of the aforementioned chapter:</w:t>
      </w:r>
    </w:p>
    <w:p w:rsidR="00562E6D" w:rsidRPr="00562E6D" w:rsidRDefault="00562E6D" w:rsidP="00562E6D">
      <w:pPr>
        <w:numPr>
          <w:ilvl w:val="0"/>
          <w:numId w:val="19"/>
        </w:numPr>
        <w:overflowPunct/>
        <w:autoSpaceDE/>
        <w:autoSpaceDN/>
        <w:adjustRightInd/>
        <w:spacing w:after="200" w:line="276" w:lineRule="auto"/>
        <w:contextualSpacing/>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Trust fund;</w:t>
      </w:r>
    </w:p>
    <w:p w:rsidR="00562E6D" w:rsidRPr="00562E6D" w:rsidRDefault="00562E6D" w:rsidP="00562E6D">
      <w:pPr>
        <w:numPr>
          <w:ilvl w:val="0"/>
          <w:numId w:val="19"/>
        </w:numPr>
        <w:overflowPunct/>
        <w:autoSpaceDE/>
        <w:autoSpaceDN/>
        <w:adjustRightInd/>
        <w:spacing w:after="200" w:line="276" w:lineRule="auto"/>
        <w:contextualSpacing/>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Security Bond guaranteeing payment or performance;</w:t>
      </w:r>
    </w:p>
    <w:p w:rsidR="00562E6D" w:rsidRPr="00562E6D" w:rsidRDefault="00562E6D" w:rsidP="00562E6D">
      <w:pPr>
        <w:numPr>
          <w:ilvl w:val="0"/>
          <w:numId w:val="19"/>
        </w:numPr>
        <w:overflowPunct/>
        <w:autoSpaceDE/>
        <w:autoSpaceDN/>
        <w:adjustRightInd/>
        <w:spacing w:after="200" w:line="276" w:lineRule="auto"/>
        <w:contextualSpacing/>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Letter of credit;</w:t>
      </w:r>
    </w:p>
    <w:p w:rsidR="00562E6D" w:rsidRPr="00562E6D" w:rsidRDefault="00562E6D" w:rsidP="00562E6D">
      <w:pPr>
        <w:numPr>
          <w:ilvl w:val="0"/>
          <w:numId w:val="19"/>
        </w:numPr>
        <w:overflowPunct/>
        <w:autoSpaceDE/>
        <w:autoSpaceDN/>
        <w:adjustRightInd/>
        <w:spacing w:after="200" w:line="276" w:lineRule="auto"/>
        <w:contextualSpacing/>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Insurance; or</w:t>
      </w:r>
    </w:p>
    <w:p w:rsidR="00562E6D" w:rsidRPr="00562E6D" w:rsidRDefault="00562E6D" w:rsidP="00562E6D">
      <w:pPr>
        <w:numPr>
          <w:ilvl w:val="0"/>
          <w:numId w:val="19"/>
        </w:numPr>
        <w:overflowPunct/>
        <w:autoSpaceDE/>
        <w:autoSpaceDN/>
        <w:adjustRightInd/>
        <w:spacing w:after="200" w:line="276" w:lineRule="auto"/>
        <w:contextualSpacing/>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Cash; and</w:t>
      </w:r>
    </w:p>
    <w:p w:rsidR="00562E6D" w:rsidRPr="00562E6D" w:rsidRDefault="00562E6D" w:rsidP="00562E6D">
      <w:pPr>
        <w:overflowPunct/>
        <w:autoSpaceDE/>
        <w:autoSpaceDN/>
        <w:adjustRightInd/>
        <w:spacing w:line="276" w:lineRule="auto"/>
        <w:ind w:left="720"/>
        <w:textAlignment w:val="auto"/>
        <w:rPr>
          <w:rFonts w:asciiTheme="minorHAnsi" w:eastAsiaTheme="minorHAnsi" w:hAnsiTheme="minorHAnsi" w:cstheme="minorBidi"/>
          <w:sz w:val="20"/>
        </w:rPr>
      </w:pP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WHEREAS; it is in the best interest of the residents of Walworth County to choose cash (mechanism #5) as the means to satisfy the provisions of 40 CFR Part 258, ARSD 74:27:16 and South Dakota Codified Laws (SDCL) 34A-6-1.11 and 34A-6-1.12.</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NOW, THEREFORE, it is mutually agreed as follows:</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Walworth County shall deposit funds in a money market account at BankWest, Selby, SD, in an amount sufficient to assure performance of the obligations imposed by SDCL 34A-6 inclusive; and</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lastRenderedPageBreak/>
        <w:t>Walworth County shall increase the funds in said account annually by the amount equal to the increased liability recognized each year hereafter;  and</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Walworth County shall only make withdrawals from the account after receiving written permission from the Secretary of the DENR, or the Secretary’s designee; and</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DENR shall have access to the account at any time necessary to carry out its obligation if Walworth County fails in any part of its obligation, under SDCL 34A-6 and upon notification to Walworth County; and</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Said account shall be specific to the Walworth County Landfill.</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r w:rsidRPr="00562E6D">
        <w:rPr>
          <w:rFonts w:asciiTheme="minorHAnsi" w:eastAsiaTheme="minorHAnsi" w:hAnsiTheme="minorHAnsi" w:cstheme="minorBidi"/>
          <w:sz w:val="20"/>
        </w:rPr>
        <w:t>This agreement is binding upon the signatures hereto not as individuals but solely in the capacities as officials of their respective organizations and acknowledges proper action of Walworth County and DENR to enter into the same.</w:t>
      </w:r>
    </w:p>
    <w:p w:rsidR="00562E6D" w:rsidRPr="00562E6D" w:rsidRDefault="00562E6D" w:rsidP="00562E6D">
      <w:pPr>
        <w:overflowPunct/>
        <w:autoSpaceDE/>
        <w:autoSpaceDN/>
        <w:adjustRightInd/>
        <w:spacing w:line="276" w:lineRule="auto"/>
        <w:ind w:firstLine="720"/>
        <w:textAlignment w:val="auto"/>
        <w:rPr>
          <w:rFonts w:asciiTheme="minorHAnsi" w:eastAsiaTheme="minorHAnsi" w:hAnsiTheme="minorHAnsi" w:cstheme="minorBidi"/>
          <w:sz w:val="20"/>
        </w:rPr>
      </w:pPr>
    </w:p>
    <w:p w:rsidR="00562E6D" w:rsidRDefault="00562E6D" w:rsidP="00412E92">
      <w:pPr>
        <w:ind w:right="-360"/>
        <w:rPr>
          <w:sz w:val="20"/>
        </w:rPr>
      </w:pPr>
      <w:r>
        <w:rPr>
          <w:sz w:val="20"/>
        </w:rPr>
        <w:t xml:space="preserve">Pudwill moved and Martin seconded to adopt resolution 2014-17 allowing access to landfill financial assurance funds to the South Dakota Department of Environment and Natural Resources. </w:t>
      </w:r>
      <w:r w:rsidRPr="00C06D67">
        <w:rPr>
          <w:sz w:val="20"/>
        </w:rPr>
        <w:t xml:space="preserve">Voting </w:t>
      </w:r>
      <w:r>
        <w:rPr>
          <w:sz w:val="20"/>
        </w:rPr>
        <w:t>A</w:t>
      </w:r>
      <w:r w:rsidRPr="00C06D67">
        <w:rPr>
          <w:sz w:val="20"/>
        </w:rPr>
        <w:t>ye</w:t>
      </w:r>
      <w:r>
        <w:rPr>
          <w:sz w:val="20"/>
        </w:rPr>
        <w:t>: 5</w:t>
      </w:r>
      <w:r w:rsidRPr="00C06D67">
        <w:rPr>
          <w:sz w:val="20"/>
        </w:rPr>
        <w:t xml:space="preserve">; </w:t>
      </w:r>
      <w:r>
        <w:rPr>
          <w:sz w:val="20"/>
        </w:rPr>
        <w:t>N</w:t>
      </w:r>
      <w:r w:rsidRPr="00C06D67">
        <w:rPr>
          <w:sz w:val="20"/>
        </w:rPr>
        <w:t>ay</w:t>
      </w:r>
      <w:r>
        <w:rPr>
          <w:sz w:val="20"/>
        </w:rPr>
        <w:t>:</w:t>
      </w:r>
      <w:r w:rsidRPr="00C06D67">
        <w:rPr>
          <w:sz w:val="20"/>
        </w:rPr>
        <w:t xml:space="preserve"> 0. The m</w:t>
      </w:r>
      <w:r>
        <w:rPr>
          <w:sz w:val="20"/>
        </w:rPr>
        <w:t xml:space="preserve">otion was </w:t>
      </w:r>
      <w:r w:rsidRPr="00C06D67">
        <w:rPr>
          <w:sz w:val="20"/>
        </w:rPr>
        <w:t>adopted</w:t>
      </w:r>
      <w:r w:rsidRPr="006D72ED">
        <w:rPr>
          <w:sz w:val="20"/>
        </w:rPr>
        <w:t>.</w:t>
      </w:r>
    </w:p>
    <w:p w:rsidR="00562E6D" w:rsidRPr="00562E6D" w:rsidRDefault="00562E6D" w:rsidP="00562E6D">
      <w:pPr>
        <w:overflowPunct/>
        <w:autoSpaceDE/>
        <w:autoSpaceDN/>
        <w:adjustRightInd/>
        <w:spacing w:line="276" w:lineRule="auto"/>
        <w:jc w:val="center"/>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RESOLUTION 2014-17</w:t>
      </w:r>
    </w:p>
    <w:p w:rsidR="00562E6D" w:rsidRPr="00562E6D" w:rsidRDefault="00562E6D" w:rsidP="00562E6D">
      <w:pPr>
        <w:overflowPunct/>
        <w:autoSpaceDE/>
        <w:autoSpaceDN/>
        <w:adjustRightInd/>
        <w:spacing w:line="276" w:lineRule="auto"/>
        <w:jc w:val="center"/>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RESOLUTION ALLOWING ACCESS TO LANDFILL FINANCIAL ASSURANCE FUNDS</w:t>
      </w:r>
    </w:p>
    <w:p w:rsidR="00562E6D" w:rsidRPr="00562E6D" w:rsidRDefault="00562E6D" w:rsidP="00562E6D">
      <w:pPr>
        <w:overflowPunct/>
        <w:autoSpaceDE/>
        <w:autoSpaceDN/>
        <w:adjustRightInd/>
        <w:spacing w:line="276" w:lineRule="auto"/>
        <w:jc w:val="center"/>
        <w:textAlignment w:val="auto"/>
        <w:rPr>
          <w:rFonts w:asciiTheme="minorHAnsi" w:eastAsiaTheme="minorHAnsi" w:hAnsiTheme="minorHAnsi" w:cstheme="minorBidi"/>
          <w:sz w:val="22"/>
          <w:szCs w:val="22"/>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ab/>
        <w:t>IT IS HEREBY AGREED between the State of South Dakota Department of Environment and Natural Resources and Walworth County, South Dakota:</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ab/>
        <w:t>WHEREAS; Walworth County operates the Walworth County Landfill and intends to deposit funds associated with its financial assurance mechanism in a money market account through BankWest, Selby, SD; and</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ab/>
        <w:t>WHEREAS; Walworth County is obligated, under State and Federal law, to allow the South Dakota Department of Environment and Natural Resources access to the aforementioned financial assurance funds should Walworth County default on its obligations.</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ab/>
        <w:t>NOW, THEREFORE, it is mutually agreed that the money market account being used to fulfill the Walworth County Landfill’s financial assurance obligation shall hereinafter have both Walworth County and the South Dakota Department of Environment and Natural Resources as named parties on the account; both parties having access to the account upon prior written notice.</w:t>
      </w: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p>
    <w:p w:rsidR="00562E6D" w:rsidRPr="00562E6D" w:rsidRDefault="00562E6D" w:rsidP="00562E6D">
      <w:pPr>
        <w:overflowPunct/>
        <w:autoSpaceDE/>
        <w:autoSpaceDN/>
        <w:adjustRightInd/>
        <w:spacing w:line="276" w:lineRule="auto"/>
        <w:textAlignment w:val="auto"/>
        <w:rPr>
          <w:rFonts w:asciiTheme="minorHAnsi" w:eastAsiaTheme="minorHAnsi" w:hAnsiTheme="minorHAnsi" w:cstheme="minorBidi"/>
          <w:sz w:val="22"/>
          <w:szCs w:val="22"/>
        </w:rPr>
      </w:pPr>
      <w:r w:rsidRPr="00562E6D">
        <w:rPr>
          <w:rFonts w:asciiTheme="minorHAnsi" w:eastAsiaTheme="minorHAnsi" w:hAnsiTheme="minorHAnsi" w:cstheme="minorBidi"/>
          <w:sz w:val="22"/>
          <w:szCs w:val="22"/>
        </w:rPr>
        <w:tab/>
        <w:t>This agreement is binding upon the signatories hereto, not as individuals but solely in their capacities as officials of their respective organizations.</w:t>
      </w:r>
    </w:p>
    <w:p w:rsidR="00090D6E" w:rsidRDefault="00090D6E" w:rsidP="009E1966">
      <w:pPr>
        <w:ind w:left="-360" w:right="-360"/>
        <w:rPr>
          <w:b/>
          <w:sz w:val="20"/>
        </w:rPr>
      </w:pPr>
    </w:p>
    <w:p w:rsidR="00090D6E" w:rsidRDefault="00090D6E" w:rsidP="009E1966">
      <w:pPr>
        <w:ind w:left="-360" w:right="-360"/>
        <w:rPr>
          <w:b/>
          <w:sz w:val="20"/>
        </w:rPr>
      </w:pPr>
      <w:r w:rsidRPr="006C6AF3">
        <w:rPr>
          <w:b/>
          <w:sz w:val="20"/>
        </w:rPr>
        <w:t>HIGHWAY ISSUES:</w:t>
      </w:r>
    </w:p>
    <w:p w:rsidR="00090D6E" w:rsidRDefault="00090D6E" w:rsidP="009E1966">
      <w:pPr>
        <w:ind w:left="-360" w:right="-360"/>
        <w:rPr>
          <w:b/>
          <w:sz w:val="20"/>
        </w:rPr>
      </w:pPr>
    </w:p>
    <w:p w:rsidR="00090D6E" w:rsidRDefault="006C6AF3" w:rsidP="00090D6E">
      <w:pPr>
        <w:ind w:right="-360"/>
        <w:rPr>
          <w:sz w:val="20"/>
        </w:rPr>
      </w:pPr>
      <w:r>
        <w:rPr>
          <w:sz w:val="20"/>
        </w:rPr>
        <w:t xml:space="preserve">Christine Goldsmith was in attendance regarding a bill Superintendent Goetz received for sanding on County road 314. The bill stated that Goetz requested the sanding and she stated she did not. Goldsmith requested that the board give her a couple weeks to put an agreement together on ways the county and city can handle these issues without any negative interaction. </w:t>
      </w:r>
    </w:p>
    <w:p w:rsidR="006C6AF3" w:rsidRDefault="006C6AF3" w:rsidP="00090D6E">
      <w:pPr>
        <w:ind w:right="-360"/>
        <w:rPr>
          <w:sz w:val="20"/>
        </w:rPr>
      </w:pPr>
    </w:p>
    <w:p w:rsidR="006C6AF3" w:rsidRDefault="006C6AF3" w:rsidP="00090D6E">
      <w:pPr>
        <w:ind w:right="-360"/>
        <w:rPr>
          <w:sz w:val="20"/>
        </w:rPr>
      </w:pPr>
      <w:r>
        <w:rPr>
          <w:sz w:val="20"/>
        </w:rPr>
        <w:lastRenderedPageBreak/>
        <w:t>Siemon moved and Godkin seconded to approve purchasing a Motor Grader in 2015 off of a Beadle County bid of $279,799.00 which will be a 7 year 7500 hour contract.  Voting Aye: 5; Nay: 0. The motion was adopted.</w:t>
      </w:r>
    </w:p>
    <w:p w:rsidR="00DC597D" w:rsidRPr="00090D6E" w:rsidRDefault="00DC597D" w:rsidP="009E1966">
      <w:pPr>
        <w:ind w:left="-360" w:right="-360"/>
        <w:rPr>
          <w:sz w:val="20"/>
        </w:rPr>
      </w:pPr>
    </w:p>
    <w:p w:rsidR="00566C13" w:rsidRDefault="00412E92" w:rsidP="009E1966">
      <w:pPr>
        <w:ind w:left="-360" w:right="-360"/>
        <w:rPr>
          <w:b/>
          <w:sz w:val="20"/>
        </w:rPr>
      </w:pPr>
      <w:r w:rsidRPr="00EB2407">
        <w:rPr>
          <w:b/>
          <w:sz w:val="20"/>
        </w:rPr>
        <w:t>SHERIFF &amp; JAIL ISSUES:</w:t>
      </w:r>
    </w:p>
    <w:p w:rsidR="007C534B" w:rsidRDefault="007C534B" w:rsidP="004870AC">
      <w:pPr>
        <w:ind w:left="-360" w:right="-360" w:firstLine="360"/>
        <w:rPr>
          <w:b/>
          <w:sz w:val="20"/>
        </w:rPr>
      </w:pPr>
    </w:p>
    <w:p w:rsidR="004870AC" w:rsidRPr="00CA4086" w:rsidRDefault="004870AC" w:rsidP="004870AC">
      <w:pPr>
        <w:ind w:left="-360" w:right="-360" w:firstLine="360"/>
        <w:rPr>
          <w:b/>
          <w:sz w:val="20"/>
        </w:rPr>
      </w:pPr>
      <w:r>
        <w:rPr>
          <w:b/>
          <w:sz w:val="20"/>
        </w:rPr>
        <w:t>EXECUTIVE SESSION:</w:t>
      </w:r>
    </w:p>
    <w:p w:rsidR="004870AC" w:rsidRPr="00CA4086" w:rsidRDefault="004870AC" w:rsidP="004870AC">
      <w:pPr>
        <w:ind w:left="-360" w:right="-360" w:firstLine="360"/>
        <w:rPr>
          <w:b/>
          <w:sz w:val="20"/>
        </w:rPr>
      </w:pPr>
      <w:r>
        <w:rPr>
          <w:sz w:val="20"/>
        </w:rPr>
        <w:t xml:space="preserve">Pudwill moved and </w:t>
      </w:r>
      <w:r w:rsidR="000F1DAA">
        <w:rPr>
          <w:sz w:val="20"/>
        </w:rPr>
        <w:t>Martin</w:t>
      </w:r>
      <w:r>
        <w:rPr>
          <w:sz w:val="20"/>
        </w:rPr>
        <w:t xml:space="preserve"> seconded to enter into executive session per SDCL 1-25-2(2) regarding a personnel </w:t>
      </w:r>
    </w:p>
    <w:p w:rsidR="004870AC" w:rsidRDefault="000F1DAA" w:rsidP="004870AC">
      <w:pPr>
        <w:ind w:right="-360"/>
        <w:rPr>
          <w:b/>
          <w:sz w:val="20"/>
        </w:rPr>
      </w:pPr>
      <w:r>
        <w:rPr>
          <w:sz w:val="20"/>
        </w:rPr>
        <w:t>matter at 10:28</w:t>
      </w:r>
      <w:r w:rsidR="004870AC">
        <w:rPr>
          <w:sz w:val="20"/>
        </w:rPr>
        <w:t xml:space="preserve"> a.m. Voting Aye: 5; Nay: 0. The motion was adopted. Chairperson Arbach declared the executive session ended and the board reconvened in regular session at </w:t>
      </w:r>
      <w:r>
        <w:rPr>
          <w:sz w:val="20"/>
        </w:rPr>
        <w:t xml:space="preserve">10:31 </w:t>
      </w:r>
      <w:r w:rsidR="007C534B">
        <w:rPr>
          <w:sz w:val="20"/>
        </w:rPr>
        <w:t>p</w:t>
      </w:r>
      <w:r w:rsidR="004870AC">
        <w:rPr>
          <w:sz w:val="20"/>
        </w:rPr>
        <w:t>.</w:t>
      </w:r>
      <w:r w:rsidR="001F57D0">
        <w:rPr>
          <w:sz w:val="20"/>
        </w:rPr>
        <w:t>m.</w:t>
      </w:r>
      <w:r w:rsidR="004870AC">
        <w:rPr>
          <w:sz w:val="20"/>
        </w:rPr>
        <w:t xml:space="preserve">  </w:t>
      </w:r>
    </w:p>
    <w:p w:rsidR="004870AC" w:rsidRDefault="004870AC" w:rsidP="00412E92">
      <w:pPr>
        <w:ind w:right="-360"/>
        <w:rPr>
          <w:color w:val="FF0000"/>
          <w:sz w:val="20"/>
        </w:rPr>
      </w:pPr>
    </w:p>
    <w:p w:rsidR="007C534B" w:rsidRDefault="000F1DAA" w:rsidP="007C534B">
      <w:pPr>
        <w:ind w:right="-360"/>
        <w:rPr>
          <w:sz w:val="20"/>
        </w:rPr>
      </w:pPr>
      <w:r>
        <w:rPr>
          <w:sz w:val="20"/>
        </w:rPr>
        <w:t xml:space="preserve">Deputy Sheriff Strickland requested pursuing quotes for mold removal and painting in the jail cells. Martin stated that bleach will kill mold that is visible and that they need to get a plan together of repairs that need to be completed after reviewing their budget for next year. </w:t>
      </w:r>
    </w:p>
    <w:p w:rsidR="000F1DAA" w:rsidRDefault="000F1DAA" w:rsidP="007C534B">
      <w:pPr>
        <w:ind w:right="-360"/>
        <w:rPr>
          <w:sz w:val="20"/>
        </w:rPr>
      </w:pPr>
    </w:p>
    <w:p w:rsidR="000F1DAA" w:rsidRDefault="000F1DAA" w:rsidP="007C534B">
      <w:pPr>
        <w:ind w:right="-360"/>
        <w:rPr>
          <w:sz w:val="20"/>
        </w:rPr>
      </w:pPr>
      <w:r>
        <w:rPr>
          <w:sz w:val="20"/>
        </w:rPr>
        <w:t>Martin complimented Strickland on the changes at the jail and said things seem to be a more professional setting and the booking process is much better.</w:t>
      </w:r>
    </w:p>
    <w:p w:rsidR="007C534B" w:rsidRDefault="007C534B" w:rsidP="007C534B">
      <w:pPr>
        <w:ind w:left="-360" w:right="-360"/>
        <w:rPr>
          <w:b/>
          <w:sz w:val="20"/>
        </w:rPr>
      </w:pPr>
    </w:p>
    <w:p w:rsidR="007C534B" w:rsidRPr="00CA4086" w:rsidRDefault="000F1DAA" w:rsidP="007C534B">
      <w:pPr>
        <w:ind w:left="-360" w:right="-360"/>
        <w:rPr>
          <w:b/>
          <w:sz w:val="20"/>
        </w:rPr>
      </w:pPr>
      <w:bookmarkStart w:id="1" w:name="OLE_LINK1"/>
      <w:bookmarkStart w:id="2" w:name="OLE_LINK2"/>
      <w:r>
        <w:rPr>
          <w:b/>
          <w:sz w:val="20"/>
        </w:rPr>
        <w:t>TEMPORARY PART-TIME EMPLOYEE</w:t>
      </w:r>
      <w:r w:rsidR="007C534B">
        <w:rPr>
          <w:b/>
          <w:sz w:val="20"/>
        </w:rPr>
        <w:t>:</w:t>
      </w:r>
    </w:p>
    <w:p w:rsidR="007C534B" w:rsidRDefault="000F1DAA" w:rsidP="007C534B">
      <w:pPr>
        <w:ind w:right="-360"/>
        <w:rPr>
          <w:sz w:val="20"/>
        </w:rPr>
      </w:pPr>
      <w:r>
        <w:rPr>
          <w:sz w:val="20"/>
        </w:rPr>
        <w:t>Martin moved and Godkin seconded to approve the wage of Ashia Chase at $12.00 per hour to assist as needed in the Auditor’s office.</w:t>
      </w:r>
      <w:r w:rsidR="007C534B">
        <w:rPr>
          <w:sz w:val="20"/>
        </w:rPr>
        <w:t xml:space="preserve"> Voting Aye: 5; Nay: 0. The motion was adopted. </w:t>
      </w:r>
    </w:p>
    <w:bookmarkEnd w:id="1"/>
    <w:bookmarkEnd w:id="2"/>
    <w:p w:rsidR="00597815" w:rsidRDefault="00597815" w:rsidP="007C534B">
      <w:pPr>
        <w:ind w:right="-360"/>
        <w:rPr>
          <w:sz w:val="20"/>
        </w:rPr>
      </w:pPr>
    </w:p>
    <w:p w:rsidR="00597815" w:rsidRPr="00CA4086" w:rsidRDefault="000F1DAA" w:rsidP="00597815">
      <w:pPr>
        <w:ind w:left="-360" w:right="-360"/>
        <w:rPr>
          <w:b/>
          <w:sz w:val="20"/>
        </w:rPr>
      </w:pPr>
      <w:r>
        <w:rPr>
          <w:b/>
          <w:sz w:val="20"/>
        </w:rPr>
        <w:t>PARTIAL PAYMENTS</w:t>
      </w:r>
      <w:r w:rsidR="00597815">
        <w:rPr>
          <w:b/>
          <w:sz w:val="20"/>
        </w:rPr>
        <w:t>:</w:t>
      </w:r>
    </w:p>
    <w:p w:rsidR="00597815" w:rsidRDefault="000F1DAA" w:rsidP="00597815">
      <w:pPr>
        <w:ind w:right="-360"/>
        <w:rPr>
          <w:sz w:val="20"/>
        </w:rPr>
      </w:pPr>
      <w:r>
        <w:rPr>
          <w:sz w:val="20"/>
        </w:rPr>
        <w:t>Godkin moved and Martin seconded to allow partial payments of $200.00 per month for 523 6</w:t>
      </w:r>
      <w:r w:rsidRPr="000F1DAA">
        <w:rPr>
          <w:sz w:val="20"/>
          <w:vertAlign w:val="superscript"/>
        </w:rPr>
        <w:t>th</w:t>
      </w:r>
      <w:r>
        <w:rPr>
          <w:sz w:val="20"/>
        </w:rPr>
        <w:t xml:space="preserve"> Ave E, Mobridge.</w:t>
      </w:r>
      <w:r w:rsidR="00597815">
        <w:rPr>
          <w:sz w:val="20"/>
        </w:rPr>
        <w:t xml:space="preserve"> Voting Aye: 5; Nay: 0. The motion was adopted. </w:t>
      </w:r>
    </w:p>
    <w:p w:rsidR="00597815" w:rsidRPr="001F57D0" w:rsidRDefault="00597815" w:rsidP="007C534B">
      <w:pPr>
        <w:ind w:right="-360"/>
        <w:rPr>
          <w:sz w:val="20"/>
        </w:rPr>
      </w:pPr>
    </w:p>
    <w:p w:rsidR="001F57D0" w:rsidRPr="001F57D0" w:rsidRDefault="000F1DAA" w:rsidP="009E1966">
      <w:pPr>
        <w:ind w:left="-360" w:right="-360"/>
        <w:rPr>
          <w:b/>
          <w:sz w:val="20"/>
        </w:rPr>
      </w:pPr>
      <w:r>
        <w:rPr>
          <w:b/>
          <w:sz w:val="20"/>
        </w:rPr>
        <w:t>ALCOHOLIC BEVERAGE LICENSES</w:t>
      </w:r>
      <w:r w:rsidR="001F57D0">
        <w:rPr>
          <w:b/>
          <w:sz w:val="20"/>
        </w:rPr>
        <w:t>:</w:t>
      </w:r>
    </w:p>
    <w:p w:rsidR="004870AC" w:rsidRDefault="001F57D0" w:rsidP="00597815">
      <w:pPr>
        <w:ind w:left="-360" w:right="-360"/>
        <w:rPr>
          <w:sz w:val="20"/>
        </w:rPr>
      </w:pPr>
      <w:r>
        <w:rPr>
          <w:b/>
          <w:color w:val="FF0000"/>
          <w:sz w:val="20"/>
        </w:rPr>
        <w:tab/>
      </w:r>
      <w:r w:rsidR="000F1DAA">
        <w:rPr>
          <w:sz w:val="20"/>
        </w:rPr>
        <w:t xml:space="preserve">Godkin moved and Pudwill seconded to approve the liquor license renewal application for Mudline Adventures, </w:t>
      </w:r>
      <w:r w:rsidR="000F1DAA">
        <w:rPr>
          <w:sz w:val="20"/>
        </w:rPr>
        <w:tab/>
        <w:t>DBA New Evarts Resort. Voting Aye: 5; Nay: 0. The motion was adopted.</w:t>
      </w:r>
    </w:p>
    <w:p w:rsidR="000F1DAA" w:rsidRDefault="000F1DAA" w:rsidP="00597815">
      <w:pPr>
        <w:ind w:left="-360" w:right="-360"/>
        <w:rPr>
          <w:sz w:val="20"/>
        </w:rPr>
      </w:pPr>
    </w:p>
    <w:p w:rsidR="000F1DAA" w:rsidRDefault="000F1DAA" w:rsidP="000F1DAA">
      <w:pPr>
        <w:ind w:left="-360" w:right="-360"/>
        <w:rPr>
          <w:sz w:val="20"/>
        </w:rPr>
      </w:pPr>
      <w:r>
        <w:rPr>
          <w:sz w:val="20"/>
        </w:rPr>
        <w:tab/>
        <w:t xml:space="preserve">Siemon moved and Godkin seconded to approve the liquor license renewal application for Mobridge Country </w:t>
      </w:r>
      <w:r>
        <w:rPr>
          <w:sz w:val="20"/>
        </w:rPr>
        <w:tab/>
        <w:t>Club. Voting Aye: 5; Nay: 0. The motion was adopted.</w:t>
      </w:r>
    </w:p>
    <w:p w:rsidR="000F1DAA" w:rsidRDefault="000F1DAA" w:rsidP="000F1DAA">
      <w:pPr>
        <w:ind w:left="-360" w:right="-360"/>
        <w:rPr>
          <w:sz w:val="20"/>
        </w:rPr>
      </w:pPr>
    </w:p>
    <w:p w:rsidR="000F1DAA" w:rsidRDefault="000F1DAA" w:rsidP="000F1DAA">
      <w:pPr>
        <w:ind w:left="-360" w:right="-360"/>
        <w:rPr>
          <w:sz w:val="20"/>
        </w:rPr>
      </w:pPr>
      <w:r>
        <w:rPr>
          <w:sz w:val="20"/>
        </w:rPr>
        <w:tab/>
        <w:t xml:space="preserve">Martin moved and Godkin seconded to approve the liquor license renewal application for Campground Lounge </w:t>
      </w:r>
      <w:r>
        <w:rPr>
          <w:sz w:val="20"/>
        </w:rPr>
        <w:tab/>
        <w:t>Voting Aye: 5; Nay: 0. The motion was adopted.</w:t>
      </w:r>
    </w:p>
    <w:p w:rsidR="000F1DAA" w:rsidRPr="004870AC" w:rsidRDefault="000F1DAA" w:rsidP="00597815">
      <w:pPr>
        <w:ind w:left="-360" w:right="-360"/>
        <w:rPr>
          <w:sz w:val="20"/>
        </w:rPr>
      </w:pPr>
    </w:p>
    <w:p w:rsidR="004870AC" w:rsidRDefault="004870AC" w:rsidP="009E1966">
      <w:pPr>
        <w:ind w:left="-360" w:right="-360"/>
        <w:rPr>
          <w:b/>
          <w:sz w:val="20"/>
        </w:rPr>
      </w:pPr>
    </w:p>
    <w:p w:rsidR="005848E0" w:rsidRPr="00CA4086" w:rsidRDefault="00214E98" w:rsidP="009E1966">
      <w:pPr>
        <w:ind w:left="-360" w:right="-360"/>
        <w:rPr>
          <w:b/>
          <w:sz w:val="20"/>
        </w:rPr>
      </w:pPr>
      <w:r>
        <w:rPr>
          <w:b/>
          <w:sz w:val="20"/>
        </w:rPr>
        <w:t>OLD BUSINESS</w:t>
      </w:r>
      <w:r w:rsidR="005A655D">
        <w:rPr>
          <w:b/>
          <w:sz w:val="20"/>
        </w:rPr>
        <w:t>:</w:t>
      </w:r>
    </w:p>
    <w:p w:rsidR="00CA4086" w:rsidRDefault="00214E98" w:rsidP="00CA4086">
      <w:pPr>
        <w:ind w:right="-360"/>
        <w:rPr>
          <w:b/>
          <w:sz w:val="20"/>
        </w:rPr>
      </w:pPr>
      <w:r>
        <w:rPr>
          <w:sz w:val="20"/>
        </w:rPr>
        <w:t xml:space="preserve">Regarding the jail meeting, Dean Marske called and stated he was going to the other counties presenting the plan to their boards to see what kind of response he will get. </w:t>
      </w: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02394F" w:rsidP="003B61FB">
      <w:pPr>
        <w:ind w:right="-360"/>
        <w:rPr>
          <w:sz w:val="20"/>
        </w:rPr>
      </w:pPr>
      <w:r>
        <w:rPr>
          <w:sz w:val="20"/>
        </w:rPr>
        <w:t>Godki</w:t>
      </w:r>
      <w:r w:rsidR="00490B0B">
        <w:rPr>
          <w:sz w:val="20"/>
        </w:rPr>
        <w:t>n</w:t>
      </w:r>
      <w:r w:rsidR="00DF3EE0">
        <w:rPr>
          <w:sz w:val="20"/>
        </w:rPr>
        <w:t xml:space="preserve"> moved </w:t>
      </w:r>
      <w:r w:rsidR="00AF18C7">
        <w:rPr>
          <w:sz w:val="20"/>
        </w:rPr>
        <w:t xml:space="preserve">and </w:t>
      </w:r>
      <w:r w:rsidR="00C82E16">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214E98">
        <w:rPr>
          <w:sz w:val="20"/>
        </w:rPr>
        <w:t>Dec</w:t>
      </w:r>
      <w:r>
        <w:rPr>
          <w:sz w:val="20"/>
        </w:rPr>
        <w:t>ember</w:t>
      </w:r>
      <w:r w:rsidR="00DF3EE0">
        <w:rPr>
          <w:sz w:val="20"/>
        </w:rPr>
        <w:t xml:space="preserve"> </w:t>
      </w:r>
      <w:r w:rsidR="00214E98">
        <w:rPr>
          <w:sz w:val="20"/>
        </w:rPr>
        <w:t>16</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63B2DA3"/>
    <w:multiLevelType w:val="hybridMultilevel"/>
    <w:tmpl w:val="23A28A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4">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4"/>
  </w:num>
  <w:num w:numId="2">
    <w:abstractNumId w:val="0"/>
  </w:num>
  <w:num w:numId="3">
    <w:abstractNumId w:val="9"/>
  </w:num>
  <w:num w:numId="4">
    <w:abstractNumId w:val="16"/>
  </w:num>
  <w:num w:numId="5">
    <w:abstractNumId w:val="13"/>
  </w:num>
  <w:num w:numId="6">
    <w:abstractNumId w:val="12"/>
  </w:num>
  <w:num w:numId="7">
    <w:abstractNumId w:val="3"/>
  </w:num>
  <w:num w:numId="8">
    <w:abstractNumId w:val="7"/>
  </w:num>
  <w:num w:numId="9">
    <w:abstractNumId w:val="5"/>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06C"/>
    <w:rsid w:val="00002491"/>
    <w:rsid w:val="00011753"/>
    <w:rsid w:val="00012225"/>
    <w:rsid w:val="000138D4"/>
    <w:rsid w:val="00014CE0"/>
    <w:rsid w:val="00015967"/>
    <w:rsid w:val="00021236"/>
    <w:rsid w:val="00021500"/>
    <w:rsid w:val="0002394F"/>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0D6E"/>
    <w:rsid w:val="00095B6B"/>
    <w:rsid w:val="0009695A"/>
    <w:rsid w:val="00096D82"/>
    <w:rsid w:val="000970E2"/>
    <w:rsid w:val="000973A8"/>
    <w:rsid w:val="000A38FE"/>
    <w:rsid w:val="000B42CA"/>
    <w:rsid w:val="000B5357"/>
    <w:rsid w:val="000B5B9C"/>
    <w:rsid w:val="000B7ACC"/>
    <w:rsid w:val="000D2DC1"/>
    <w:rsid w:val="000E46D7"/>
    <w:rsid w:val="000E578F"/>
    <w:rsid w:val="000F0848"/>
    <w:rsid w:val="000F0FE1"/>
    <w:rsid w:val="000F1DAA"/>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57D0"/>
    <w:rsid w:val="001F6959"/>
    <w:rsid w:val="002012F4"/>
    <w:rsid w:val="0020163F"/>
    <w:rsid w:val="002058D6"/>
    <w:rsid w:val="00212DD9"/>
    <w:rsid w:val="00214E98"/>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3AF9"/>
    <w:rsid w:val="0033794B"/>
    <w:rsid w:val="00344188"/>
    <w:rsid w:val="00346C01"/>
    <w:rsid w:val="003500AA"/>
    <w:rsid w:val="00351072"/>
    <w:rsid w:val="00353AA9"/>
    <w:rsid w:val="00353DCC"/>
    <w:rsid w:val="00355392"/>
    <w:rsid w:val="00356254"/>
    <w:rsid w:val="003563B3"/>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4004"/>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929EC"/>
    <w:rsid w:val="004A6BAD"/>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241C"/>
    <w:rsid w:val="004F4596"/>
    <w:rsid w:val="004F541C"/>
    <w:rsid w:val="004F6AEE"/>
    <w:rsid w:val="005008FB"/>
    <w:rsid w:val="00506B0F"/>
    <w:rsid w:val="00507998"/>
    <w:rsid w:val="00512186"/>
    <w:rsid w:val="00533D95"/>
    <w:rsid w:val="00535046"/>
    <w:rsid w:val="00541CF6"/>
    <w:rsid w:val="005428CF"/>
    <w:rsid w:val="00543E80"/>
    <w:rsid w:val="00544CAE"/>
    <w:rsid w:val="005466AE"/>
    <w:rsid w:val="00547FD2"/>
    <w:rsid w:val="00555546"/>
    <w:rsid w:val="005562A0"/>
    <w:rsid w:val="00562E6D"/>
    <w:rsid w:val="00566C13"/>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924"/>
    <w:rsid w:val="005975A2"/>
    <w:rsid w:val="00597815"/>
    <w:rsid w:val="005A1F61"/>
    <w:rsid w:val="005A2492"/>
    <w:rsid w:val="005A336D"/>
    <w:rsid w:val="005A342D"/>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710"/>
    <w:rsid w:val="005F7924"/>
    <w:rsid w:val="00600544"/>
    <w:rsid w:val="00602A39"/>
    <w:rsid w:val="00604C79"/>
    <w:rsid w:val="00606BFA"/>
    <w:rsid w:val="006143B0"/>
    <w:rsid w:val="006177C8"/>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66D"/>
    <w:rsid w:val="00676BBB"/>
    <w:rsid w:val="006819C8"/>
    <w:rsid w:val="00681A3C"/>
    <w:rsid w:val="00681E23"/>
    <w:rsid w:val="00682C12"/>
    <w:rsid w:val="0068654C"/>
    <w:rsid w:val="0069002D"/>
    <w:rsid w:val="00692DB1"/>
    <w:rsid w:val="00697E24"/>
    <w:rsid w:val="006A0BDE"/>
    <w:rsid w:val="006A2499"/>
    <w:rsid w:val="006A4432"/>
    <w:rsid w:val="006A54DD"/>
    <w:rsid w:val="006B1723"/>
    <w:rsid w:val="006B4265"/>
    <w:rsid w:val="006B491C"/>
    <w:rsid w:val="006B75A5"/>
    <w:rsid w:val="006C32F1"/>
    <w:rsid w:val="006C4E8E"/>
    <w:rsid w:val="006C59F6"/>
    <w:rsid w:val="006C6AF3"/>
    <w:rsid w:val="006D2EF3"/>
    <w:rsid w:val="006D5C37"/>
    <w:rsid w:val="006D72ED"/>
    <w:rsid w:val="006E0C9D"/>
    <w:rsid w:val="006E12F1"/>
    <w:rsid w:val="006E3D08"/>
    <w:rsid w:val="006E3F9D"/>
    <w:rsid w:val="006E626A"/>
    <w:rsid w:val="006E6863"/>
    <w:rsid w:val="006E6DC0"/>
    <w:rsid w:val="006E7CB0"/>
    <w:rsid w:val="006F089E"/>
    <w:rsid w:val="006F13B3"/>
    <w:rsid w:val="006F5A05"/>
    <w:rsid w:val="006F61AB"/>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34B"/>
    <w:rsid w:val="007C54CC"/>
    <w:rsid w:val="007C6FF5"/>
    <w:rsid w:val="007D3D45"/>
    <w:rsid w:val="007E242C"/>
    <w:rsid w:val="007E489A"/>
    <w:rsid w:val="007E692C"/>
    <w:rsid w:val="008027A1"/>
    <w:rsid w:val="008043B4"/>
    <w:rsid w:val="00807253"/>
    <w:rsid w:val="00813A85"/>
    <w:rsid w:val="008146F8"/>
    <w:rsid w:val="008147BD"/>
    <w:rsid w:val="008218D1"/>
    <w:rsid w:val="00822F3E"/>
    <w:rsid w:val="008267DB"/>
    <w:rsid w:val="00832A61"/>
    <w:rsid w:val="0083374B"/>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3AE2"/>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70"/>
    <w:rsid w:val="009853A1"/>
    <w:rsid w:val="00986A63"/>
    <w:rsid w:val="009930B3"/>
    <w:rsid w:val="009A496B"/>
    <w:rsid w:val="009A7B87"/>
    <w:rsid w:val="009B0C5B"/>
    <w:rsid w:val="009B630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1208"/>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1EDB"/>
    <w:rsid w:val="00AB25C4"/>
    <w:rsid w:val="00AB5D68"/>
    <w:rsid w:val="00AB65CC"/>
    <w:rsid w:val="00AC0278"/>
    <w:rsid w:val="00AC1E2D"/>
    <w:rsid w:val="00AC20AB"/>
    <w:rsid w:val="00AC738E"/>
    <w:rsid w:val="00AD07E1"/>
    <w:rsid w:val="00AD0AD3"/>
    <w:rsid w:val="00AD1FEF"/>
    <w:rsid w:val="00AD2E4A"/>
    <w:rsid w:val="00AD35C7"/>
    <w:rsid w:val="00AD6E93"/>
    <w:rsid w:val="00AD79EC"/>
    <w:rsid w:val="00AE029A"/>
    <w:rsid w:val="00AE03BC"/>
    <w:rsid w:val="00AE6BB9"/>
    <w:rsid w:val="00AE7EC3"/>
    <w:rsid w:val="00AF18C7"/>
    <w:rsid w:val="00B03B34"/>
    <w:rsid w:val="00B0406A"/>
    <w:rsid w:val="00B04D4C"/>
    <w:rsid w:val="00B212E1"/>
    <w:rsid w:val="00B240EA"/>
    <w:rsid w:val="00B24A5F"/>
    <w:rsid w:val="00B27D1E"/>
    <w:rsid w:val="00B3143A"/>
    <w:rsid w:val="00B35AB8"/>
    <w:rsid w:val="00B615C5"/>
    <w:rsid w:val="00B66313"/>
    <w:rsid w:val="00B66F60"/>
    <w:rsid w:val="00B67FA9"/>
    <w:rsid w:val="00B7363D"/>
    <w:rsid w:val="00B75B10"/>
    <w:rsid w:val="00B807B4"/>
    <w:rsid w:val="00B82598"/>
    <w:rsid w:val="00B82A84"/>
    <w:rsid w:val="00B83E31"/>
    <w:rsid w:val="00B910EB"/>
    <w:rsid w:val="00B97E86"/>
    <w:rsid w:val="00BA04FE"/>
    <w:rsid w:val="00BA1007"/>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6552"/>
    <w:rsid w:val="00C36FC6"/>
    <w:rsid w:val="00C43A46"/>
    <w:rsid w:val="00C45202"/>
    <w:rsid w:val="00C54D6A"/>
    <w:rsid w:val="00C5730F"/>
    <w:rsid w:val="00C70CCE"/>
    <w:rsid w:val="00C712C8"/>
    <w:rsid w:val="00C713D1"/>
    <w:rsid w:val="00C72D6F"/>
    <w:rsid w:val="00C75209"/>
    <w:rsid w:val="00C81AE7"/>
    <w:rsid w:val="00C82E16"/>
    <w:rsid w:val="00C92251"/>
    <w:rsid w:val="00C93AA8"/>
    <w:rsid w:val="00C96ABA"/>
    <w:rsid w:val="00CA4086"/>
    <w:rsid w:val="00CB1B8D"/>
    <w:rsid w:val="00CB385F"/>
    <w:rsid w:val="00CB450F"/>
    <w:rsid w:val="00CB6593"/>
    <w:rsid w:val="00CB75E5"/>
    <w:rsid w:val="00CC4322"/>
    <w:rsid w:val="00CC4DA3"/>
    <w:rsid w:val="00CC4F36"/>
    <w:rsid w:val="00CC79D2"/>
    <w:rsid w:val="00CD033A"/>
    <w:rsid w:val="00CD1C26"/>
    <w:rsid w:val="00CD4D5C"/>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2F94"/>
    <w:rsid w:val="00D36FB0"/>
    <w:rsid w:val="00D37FD2"/>
    <w:rsid w:val="00D41E03"/>
    <w:rsid w:val="00D42975"/>
    <w:rsid w:val="00D5779B"/>
    <w:rsid w:val="00D634F6"/>
    <w:rsid w:val="00D72D9A"/>
    <w:rsid w:val="00D740DF"/>
    <w:rsid w:val="00D76CE0"/>
    <w:rsid w:val="00D77B35"/>
    <w:rsid w:val="00D8299D"/>
    <w:rsid w:val="00D8442A"/>
    <w:rsid w:val="00D85551"/>
    <w:rsid w:val="00D8713C"/>
    <w:rsid w:val="00D87A75"/>
    <w:rsid w:val="00D87E2E"/>
    <w:rsid w:val="00D9244E"/>
    <w:rsid w:val="00D92D8B"/>
    <w:rsid w:val="00D93BA8"/>
    <w:rsid w:val="00DA2155"/>
    <w:rsid w:val="00DA44DB"/>
    <w:rsid w:val="00DB756D"/>
    <w:rsid w:val="00DC07F4"/>
    <w:rsid w:val="00DC1EB4"/>
    <w:rsid w:val="00DC3831"/>
    <w:rsid w:val="00DC597D"/>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3B55"/>
    <w:rsid w:val="00E94EC1"/>
    <w:rsid w:val="00EA17E1"/>
    <w:rsid w:val="00EA22FA"/>
    <w:rsid w:val="00EB240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EF551C"/>
    <w:rsid w:val="00F0093A"/>
    <w:rsid w:val="00F015BA"/>
    <w:rsid w:val="00F05632"/>
    <w:rsid w:val="00F10BC2"/>
    <w:rsid w:val="00F143F2"/>
    <w:rsid w:val="00F1589B"/>
    <w:rsid w:val="00F16476"/>
    <w:rsid w:val="00F17F48"/>
    <w:rsid w:val="00F22FDC"/>
    <w:rsid w:val="00F23BBF"/>
    <w:rsid w:val="00F2428F"/>
    <w:rsid w:val="00F317DB"/>
    <w:rsid w:val="00F3661E"/>
    <w:rsid w:val="00F378C7"/>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2912"/>
    <w:rsid w:val="00FA575B"/>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1DA043D-EA56-42ED-BF90-F0DC587D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5533278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66EA-4BF5-4FDD-A2E1-6FC7978E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13559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2014-12-09T20:33:00Z</cp:lastPrinted>
  <dcterms:created xsi:type="dcterms:W3CDTF">2014-12-22T21:58:00Z</dcterms:created>
  <dcterms:modified xsi:type="dcterms:W3CDTF">2014-12-22T21:58:00Z</dcterms:modified>
</cp:coreProperties>
</file>