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9AF" w:rsidRDefault="00474937" w:rsidP="004749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$157,000.00</w:t>
      </w:r>
    </w:p>
    <w:p w:rsidR="00474937" w:rsidRDefault="00474937" w:rsidP="004749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LIND-LIPP</w:t>
      </w:r>
    </w:p>
    <w:p w:rsidR="00474937" w:rsidRDefault="00474937" w:rsidP="004749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702 1</w:t>
      </w:r>
      <w:r w:rsidRPr="00474937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 EAST, MOBRIDGE</w:t>
      </w:r>
    </w:p>
    <w:p w:rsidR="00474937" w:rsidRDefault="00474937" w:rsidP="004749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7 &amp; S 15’ OF LOT 8 BLOCK 60</w:t>
      </w:r>
    </w:p>
    <w:p w:rsidR="00474937" w:rsidRDefault="00474937" w:rsidP="0047493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2343150</wp:posOffset>
            </wp:positionV>
            <wp:extent cx="5718810" cy="34480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36"/>
                    <a:stretch/>
                  </pic:blipFill>
                  <pic:spPr bwMode="auto">
                    <a:xfrm>
                      <a:off x="0" y="0"/>
                      <a:ext cx="571881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#5465</w:t>
      </w:r>
    </w:p>
    <w:p w:rsidR="00474937" w:rsidRDefault="00474937" w:rsidP="00474937">
      <w:pPr>
        <w:jc w:val="center"/>
        <w:rPr>
          <w:b/>
          <w:sz w:val="32"/>
          <w:szCs w:val="32"/>
        </w:rPr>
      </w:pP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65’ X 140’                                                      GROUND FLOOR 1102 SQ FT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SINGLE FAMILY 1 ½ STORY                                         TOTAL LIVING AREA 1653 SQ FT                                     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1925                                                                4 BEDROOMS 2 BATHS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                            BASEMENT 1102 SQ FT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COVERED FRONT PORCH                                 DETACHED GARAGE 240 SQ FT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>LAP SIDING FAIR, CASEMENT-TRIM FAIR                ROOFED PORCH 200 SQ FT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SEASON PORCH, BRICK WALK &amp; PATIO                KNEE WALL PORCH </w:t>
      </w:r>
      <w:r w:rsidR="00A711AA">
        <w:rPr>
          <w:b/>
          <w:sz w:val="28"/>
          <w:szCs w:val="28"/>
        </w:rPr>
        <w:t>98 SQ FT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>GARAGE VINYL SIDING, VINYL FENCE</w:t>
      </w:r>
      <w:r w:rsidR="00A711AA">
        <w:rPr>
          <w:b/>
          <w:sz w:val="28"/>
          <w:szCs w:val="28"/>
        </w:rPr>
        <w:t xml:space="preserve">                    2014; WALL REMOVED BETWEEN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ROOF FAIR, FOUNDATION FAIR</w:t>
      </w:r>
      <w:r w:rsidR="00A711AA">
        <w:rPr>
          <w:b/>
          <w:sz w:val="28"/>
          <w:szCs w:val="28"/>
        </w:rPr>
        <w:t xml:space="preserve">           KITCHEN AND DINING ROOM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7/20/17 FOR $157,000 BOOK 17 PAGE 520</w:t>
      </w:r>
    </w:p>
    <w:p w:rsidR="00474937" w:rsidRDefault="00474937" w:rsidP="0047493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$82,270</w:t>
      </w:r>
    </w:p>
    <w:p w:rsidR="00474937" w:rsidRPr="00A711AA" w:rsidRDefault="00474937" w:rsidP="00474937">
      <w:pPr>
        <w:rPr>
          <w:b/>
          <w:sz w:val="32"/>
          <w:szCs w:val="32"/>
        </w:rPr>
      </w:pPr>
      <w:r>
        <w:rPr>
          <w:b/>
          <w:sz w:val="28"/>
          <w:szCs w:val="28"/>
        </w:rPr>
        <w:t>ASSESSED IN 2012 AT $42,585</w:t>
      </w:r>
      <w:r w:rsidR="00A711AA">
        <w:rPr>
          <w:b/>
          <w:sz w:val="28"/>
          <w:szCs w:val="28"/>
        </w:rPr>
        <w:t xml:space="preserve">                                                    </w:t>
      </w:r>
      <w:r w:rsidR="00A711AA">
        <w:rPr>
          <w:b/>
          <w:sz w:val="32"/>
          <w:szCs w:val="32"/>
        </w:rPr>
        <w:t>RECORD #5465</w:t>
      </w:r>
      <w:bookmarkStart w:id="0" w:name="_GoBack"/>
      <w:bookmarkEnd w:id="0"/>
    </w:p>
    <w:sectPr w:rsidR="00474937" w:rsidRPr="00A71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37"/>
    <w:rsid w:val="000548BF"/>
    <w:rsid w:val="00474937"/>
    <w:rsid w:val="006349AF"/>
    <w:rsid w:val="00A7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629B3A-1C55-4CD1-A088-224A9122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2017-08-30T16:55:00Z</cp:lastPrinted>
  <dcterms:created xsi:type="dcterms:W3CDTF">2017-08-30T16:30:00Z</dcterms:created>
  <dcterms:modified xsi:type="dcterms:W3CDTF">2017-08-30T17:04:00Z</dcterms:modified>
</cp:coreProperties>
</file>